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AE" w:rsidRPr="002E0B77" w:rsidRDefault="00720EAE" w:rsidP="00720EA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</w:pPr>
      <w:bookmarkStart w:id="0" w:name="OLE_LINK1"/>
      <w:bookmarkStart w:id="1" w:name="OLE_LINK2"/>
      <w:bookmarkStart w:id="2" w:name="OLE_LINK17"/>
      <w:bookmarkStart w:id="3" w:name="OLE_LINK3"/>
      <w:bookmarkStart w:id="4" w:name="OLE_LINK4"/>
      <w:bookmarkStart w:id="5" w:name="_GoBack"/>
      <w:r w:rsidRPr="002E0B77"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  <w:t>Сообщение</w:t>
      </w:r>
      <w:r w:rsidR="003D7103"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  <w:t xml:space="preserve"> о существенном факте</w:t>
      </w:r>
      <w:r w:rsidRPr="002E0B77"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  <w:t xml:space="preserve"> </w:t>
      </w:r>
    </w:p>
    <w:p w:rsidR="006F7A14" w:rsidRPr="002E0B77" w:rsidRDefault="00720EAE" w:rsidP="00481C5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</w:pPr>
      <w:r w:rsidRPr="002E0B77"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  <w:t>«О проведении Общего собрания акционеров эмитента и о принятых им решениях»</w:t>
      </w:r>
    </w:p>
    <w:p w:rsidR="00927276" w:rsidRPr="002E0B77" w:rsidRDefault="00927276" w:rsidP="00481C5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</w:pPr>
    </w:p>
    <w:tbl>
      <w:tblPr>
        <w:tblW w:w="10803" w:type="dxa"/>
        <w:tblInd w:w="-7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"/>
        <w:gridCol w:w="6238"/>
        <w:gridCol w:w="4507"/>
        <w:gridCol w:w="29"/>
      </w:tblGrid>
      <w:tr w:rsidR="00AE4560" w:rsidRPr="002E0B77" w:rsidTr="00AE4560">
        <w:trPr>
          <w:gridBefore w:val="1"/>
          <w:wBefore w:w="29" w:type="dxa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b/>
                <w:bCs/>
                <w:sz w:val="21"/>
                <w:szCs w:val="21"/>
                <w:lang w:bidi="ar-SA"/>
              </w:rPr>
              <w:t>1. Общие сведения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color w:val="000000"/>
                <w:sz w:val="21"/>
                <w:szCs w:val="21"/>
                <w:lang w:bidi="ar-SA"/>
              </w:rPr>
              <w:t xml:space="preserve">  1.1. Полное фирменное наименование эмитента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iCs/>
                <w:sz w:val="21"/>
                <w:szCs w:val="21"/>
                <w:lang w:bidi="ar-SA"/>
              </w:rPr>
              <w:t>Публичное акционерное общество "Наука-Связь"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color w:val="000000"/>
                <w:sz w:val="21"/>
                <w:szCs w:val="21"/>
                <w:lang w:bidi="ar-SA"/>
              </w:rPr>
              <w:t xml:space="preserve">  1.2. Адрес эмитента, указанный в едином государственном реестре юридических лиц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iCs/>
                <w:sz w:val="21"/>
                <w:szCs w:val="21"/>
                <w:lang w:bidi="ar-SA"/>
              </w:rPr>
              <w:t>125124, г. Москва, ул. 3-Я Ямского Поля, д. 2 к. 13 этаж 1 пом. IV ком. 16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color w:val="000000"/>
                <w:sz w:val="21"/>
                <w:szCs w:val="21"/>
                <w:lang w:bidi="ar-SA"/>
              </w:rPr>
              <w:t xml:space="preserve">  1.3. Основной государственный регистрационный номер (ОГРН) эмитента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iCs/>
                <w:sz w:val="21"/>
                <w:szCs w:val="21"/>
                <w:lang w:bidi="ar-SA"/>
              </w:rPr>
              <w:t>1077761976852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ind w:firstLine="180"/>
              <w:rPr>
                <w:rFonts w:ascii="Courier New CYR" w:hAnsi="Courier New CYR" w:cs="Courier New CYR"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color w:val="000000"/>
                <w:sz w:val="21"/>
                <w:szCs w:val="21"/>
                <w:lang w:bidi="ar-SA"/>
              </w:rPr>
              <w:t>1.4. Идентификационный номер налогоплательщика (ИНН) эмитента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iCs/>
                <w:sz w:val="21"/>
                <w:szCs w:val="21"/>
                <w:lang w:bidi="ar-SA"/>
              </w:rPr>
              <w:t>7714716995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ind w:firstLine="38"/>
              <w:rPr>
                <w:rFonts w:ascii="Courier New CYR" w:hAnsi="Courier New CYR" w:cs="Courier New CYR"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color w:val="000000"/>
                <w:sz w:val="21"/>
                <w:szCs w:val="21"/>
                <w:lang w:bidi="ar-SA"/>
              </w:rPr>
              <w:t xml:space="preserve">  1.5. Уникальный   код   эмитента, присвоенный Банком России                              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iCs/>
                <w:sz w:val="21"/>
                <w:szCs w:val="21"/>
                <w:lang w:bidi="ar-SA"/>
              </w:rPr>
              <w:t>12689-А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color w:val="000000"/>
                <w:sz w:val="21"/>
                <w:szCs w:val="21"/>
                <w:lang w:bidi="ar-SA"/>
              </w:rPr>
              <w:t xml:space="preserve">  1.6. Адрес страницы в сети Интернет, и</w:t>
            </w:r>
            <w:r w:rsidRPr="002E0B77">
              <w:rPr>
                <w:color w:val="000000"/>
                <w:sz w:val="21"/>
                <w:szCs w:val="21"/>
                <w:lang w:val="en-US" w:bidi="ar-SA"/>
              </w:rPr>
              <w:t>c</w:t>
            </w:r>
            <w:r w:rsidRPr="002E0B77">
              <w:rPr>
                <w:color w:val="000000"/>
                <w:sz w:val="21"/>
                <w:szCs w:val="21"/>
                <w:lang w:bidi="ar-SA"/>
              </w:rPr>
              <w:t xml:space="preserve">пользуемой   эмитентом для раскрытия информации       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ind w:left="57" w:right="57"/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color w:val="000000"/>
                <w:sz w:val="21"/>
                <w:szCs w:val="21"/>
                <w:lang w:val="en-US" w:bidi="ar-SA"/>
              </w:rPr>
              <w:t>http</w:t>
            </w:r>
            <w:r w:rsidRPr="002E0B77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>://</w:t>
            </w:r>
            <w:r w:rsidRPr="002E0B77">
              <w:rPr>
                <w:b/>
                <w:bCs/>
                <w:i/>
                <w:color w:val="000000"/>
                <w:sz w:val="21"/>
                <w:szCs w:val="21"/>
                <w:lang w:val="en-US" w:bidi="ar-SA"/>
              </w:rPr>
              <w:t>w</w:t>
            </w:r>
            <w:hyperlink r:id="rId5" w:history="1">
              <w:r w:rsidRPr="002E0B77">
                <w:rPr>
                  <w:b/>
                  <w:i/>
                  <w:color w:val="000000"/>
                  <w:sz w:val="21"/>
                  <w:szCs w:val="21"/>
                  <w:lang w:eastAsia="x-none" w:bidi="ar-SA"/>
                </w:rPr>
                <w:t>ww.oaonsv.ru</w:t>
              </w:r>
            </w:hyperlink>
            <w:r w:rsidRPr="002E0B77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 xml:space="preserve"> </w:t>
            </w:r>
          </w:p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http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://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www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.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e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-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disclosure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.</w:t>
            </w:r>
            <w:proofErr w:type="spellStart"/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ru</w:t>
            </w:r>
            <w:proofErr w:type="spellEnd"/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/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portal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/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company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.</w:t>
            </w:r>
            <w:proofErr w:type="spellStart"/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aspx</w:t>
            </w:r>
            <w:proofErr w:type="spellEnd"/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?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id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=20639</w:t>
            </w:r>
          </w:p>
        </w:tc>
      </w:tr>
      <w:tr w:rsidR="00AE4560" w:rsidRPr="002E0B77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96"/>
        </w:trPr>
        <w:tc>
          <w:tcPr>
            <w:tcW w:w="6238" w:type="dxa"/>
          </w:tcPr>
          <w:p w:rsidR="00AE4560" w:rsidRPr="002E0B77" w:rsidRDefault="00AE4560" w:rsidP="0034496B">
            <w:pPr>
              <w:widowControl/>
              <w:suppressAutoHyphens w:val="0"/>
              <w:rPr>
                <w:sz w:val="21"/>
                <w:szCs w:val="21"/>
                <w:lang w:bidi="ar-SA"/>
              </w:rPr>
            </w:pPr>
            <w:r w:rsidRPr="002E0B77">
              <w:rPr>
                <w:sz w:val="21"/>
                <w:szCs w:val="21"/>
                <w:lang w:bidi="ar-SA"/>
              </w:rPr>
              <w:t>1.7. Дата наступления события, о котором составлено сообщение</w:t>
            </w:r>
          </w:p>
        </w:tc>
        <w:tc>
          <w:tcPr>
            <w:tcW w:w="4536" w:type="dxa"/>
            <w:gridSpan w:val="2"/>
          </w:tcPr>
          <w:p w:rsidR="00AE4560" w:rsidRPr="002E0B77" w:rsidRDefault="00AC7981" w:rsidP="0034496B">
            <w:pPr>
              <w:widowControl/>
              <w:suppressAutoHyphens w:val="0"/>
              <w:ind w:right="57"/>
              <w:rPr>
                <w:b/>
                <w:i/>
                <w:sz w:val="21"/>
                <w:szCs w:val="21"/>
                <w:lang w:bidi="ar-SA"/>
              </w:rPr>
            </w:pPr>
            <w:r>
              <w:rPr>
                <w:b/>
                <w:i/>
                <w:sz w:val="21"/>
                <w:szCs w:val="21"/>
                <w:lang w:bidi="ar-SA"/>
              </w:rPr>
              <w:t>19</w:t>
            </w:r>
            <w:r w:rsidR="00AE4560" w:rsidRPr="002E0B77">
              <w:rPr>
                <w:b/>
                <w:i/>
                <w:sz w:val="21"/>
                <w:szCs w:val="21"/>
                <w:lang w:bidi="ar-SA"/>
              </w:rPr>
              <w:t>.0</w:t>
            </w:r>
            <w:r>
              <w:rPr>
                <w:b/>
                <w:i/>
                <w:sz w:val="21"/>
                <w:szCs w:val="21"/>
                <w:lang w:bidi="ar-SA"/>
              </w:rPr>
              <w:t>1</w:t>
            </w:r>
            <w:r w:rsidR="00AE4560" w:rsidRPr="002E0B77">
              <w:rPr>
                <w:b/>
                <w:i/>
                <w:sz w:val="21"/>
                <w:szCs w:val="21"/>
                <w:lang w:bidi="ar-SA"/>
              </w:rPr>
              <w:t>.202</w:t>
            </w:r>
            <w:r>
              <w:rPr>
                <w:b/>
                <w:i/>
                <w:sz w:val="21"/>
                <w:szCs w:val="21"/>
                <w:lang w:bidi="ar-SA"/>
              </w:rPr>
              <w:t>3</w:t>
            </w:r>
            <w:r w:rsidR="00AE4560" w:rsidRPr="002E0B77">
              <w:rPr>
                <w:b/>
                <w:i/>
                <w:sz w:val="21"/>
                <w:szCs w:val="21"/>
                <w:lang w:bidi="ar-SA"/>
              </w:rPr>
              <w:t xml:space="preserve"> г.</w:t>
            </w:r>
          </w:p>
        </w:tc>
      </w:tr>
      <w:tr w:rsidR="002B5C71" w:rsidRPr="002E0B77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2B5C71" w:rsidRPr="002E0B77" w:rsidRDefault="002B5C71" w:rsidP="0097237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1"/>
                <w:szCs w:val="21"/>
              </w:rPr>
            </w:pPr>
            <w:r w:rsidRPr="002E0B77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1"/>
                <w:szCs w:val="21"/>
              </w:rPr>
              <w:t>2. Содержание сообщения</w:t>
            </w:r>
          </w:p>
        </w:tc>
      </w:tr>
      <w:tr w:rsidR="008A54C2" w:rsidRPr="002E0B77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720EAE" w:rsidRPr="002E0B77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 w:rsidRPr="002E0B77">
              <w:rPr>
                <w:color w:val="000000"/>
                <w:sz w:val="21"/>
                <w:szCs w:val="21"/>
              </w:rPr>
              <w:t xml:space="preserve">2.1. Вид Общего собрания акционеров ПАО «Наука-Связь»: </w:t>
            </w:r>
            <w:r w:rsidR="00747EDF" w:rsidRPr="002E0B77">
              <w:rPr>
                <w:b/>
                <w:i/>
                <w:color w:val="000000"/>
                <w:sz w:val="21"/>
                <w:szCs w:val="21"/>
              </w:rPr>
              <w:t>Внеочередное</w:t>
            </w:r>
            <w:r w:rsidR="00927276" w:rsidRPr="002E0B77">
              <w:rPr>
                <w:b/>
                <w:i/>
                <w:color w:val="000000"/>
                <w:sz w:val="21"/>
                <w:szCs w:val="21"/>
              </w:rPr>
              <w:t xml:space="preserve"> </w:t>
            </w:r>
            <w:r w:rsidRPr="002E0B77">
              <w:rPr>
                <w:b/>
                <w:i/>
                <w:color w:val="000000"/>
                <w:sz w:val="21"/>
                <w:szCs w:val="21"/>
              </w:rPr>
              <w:t>Общее собрание акционеров.</w:t>
            </w:r>
          </w:p>
          <w:p w:rsidR="00BB76DB" w:rsidRPr="002E0B77" w:rsidRDefault="00BB76DB" w:rsidP="00BB76D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color w:val="000000"/>
                <w:sz w:val="21"/>
                <w:szCs w:val="21"/>
              </w:rPr>
            </w:pPr>
            <w:r w:rsidRPr="002E0B77">
              <w:rPr>
                <w:color w:val="000000"/>
                <w:sz w:val="21"/>
                <w:szCs w:val="21"/>
              </w:rPr>
              <w:t xml:space="preserve">2.2. Форма проведения Общего собрания акционеров ПАО «Наука-Связь»: </w:t>
            </w:r>
            <w:r w:rsidRPr="002E0B77">
              <w:rPr>
                <w:b/>
                <w:i/>
                <w:color w:val="000000"/>
                <w:sz w:val="21"/>
                <w:szCs w:val="21"/>
              </w:rPr>
              <w:t>заочное голосование.</w:t>
            </w:r>
          </w:p>
          <w:p w:rsidR="00720EAE" w:rsidRPr="00BA43D8" w:rsidRDefault="00BB76DB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2E0B77">
              <w:rPr>
                <w:color w:val="000000"/>
                <w:sz w:val="21"/>
                <w:szCs w:val="21"/>
              </w:rPr>
              <w:t xml:space="preserve">2.3. Дата, место, время проведения Общего собрания акционеров ПАО «Наука-Связь»: </w:t>
            </w:r>
            <w:r w:rsidRPr="002E0B77">
              <w:rPr>
                <w:b/>
                <w:i/>
                <w:iCs/>
                <w:color w:val="000000"/>
                <w:sz w:val="21"/>
                <w:szCs w:val="21"/>
              </w:rPr>
              <w:t xml:space="preserve">дата проведения общего </w:t>
            </w:r>
            <w:r w:rsidRPr="00BA43D8">
              <w:rPr>
                <w:b/>
                <w:i/>
                <w:iCs/>
                <w:color w:val="000000"/>
                <w:sz w:val="21"/>
                <w:szCs w:val="21"/>
              </w:rPr>
              <w:t>собрания (дата окончания приема заполненных бюлл</w:t>
            </w:r>
            <w:r w:rsidR="00E002D9" w:rsidRPr="00BA43D8">
              <w:rPr>
                <w:b/>
                <w:i/>
                <w:iCs/>
                <w:color w:val="000000"/>
                <w:sz w:val="21"/>
                <w:szCs w:val="21"/>
              </w:rPr>
              <w:t xml:space="preserve">етеней): </w:t>
            </w:r>
            <w:r w:rsidR="00A6044C" w:rsidRPr="00BA43D8">
              <w:rPr>
                <w:b/>
                <w:i/>
                <w:iCs/>
                <w:color w:val="000000"/>
                <w:sz w:val="21"/>
                <w:szCs w:val="21"/>
              </w:rPr>
              <w:t>«</w:t>
            </w:r>
            <w:r w:rsidR="00AC7981">
              <w:rPr>
                <w:b/>
                <w:i/>
                <w:iCs/>
                <w:color w:val="000000"/>
                <w:sz w:val="21"/>
                <w:szCs w:val="21"/>
              </w:rPr>
              <w:t>17</w:t>
            </w:r>
            <w:r w:rsidR="008F1757" w:rsidRPr="00BA43D8">
              <w:rPr>
                <w:b/>
                <w:i/>
                <w:iCs/>
                <w:color w:val="000000"/>
                <w:sz w:val="21"/>
                <w:szCs w:val="21"/>
              </w:rPr>
              <w:t xml:space="preserve">» </w:t>
            </w:r>
            <w:r w:rsidR="00AC7981">
              <w:rPr>
                <w:b/>
                <w:i/>
                <w:iCs/>
                <w:color w:val="000000"/>
                <w:sz w:val="21"/>
                <w:szCs w:val="21"/>
              </w:rPr>
              <w:t xml:space="preserve">января </w:t>
            </w:r>
            <w:r w:rsidR="00FA0488" w:rsidRPr="00BA43D8">
              <w:rPr>
                <w:b/>
                <w:i/>
                <w:iCs/>
                <w:color w:val="000000"/>
                <w:sz w:val="21"/>
                <w:szCs w:val="21"/>
              </w:rPr>
              <w:t>20</w:t>
            </w:r>
            <w:r w:rsidR="00927276" w:rsidRPr="00BA43D8">
              <w:rPr>
                <w:b/>
                <w:i/>
                <w:iCs/>
                <w:color w:val="000000"/>
                <w:sz w:val="21"/>
                <w:szCs w:val="21"/>
              </w:rPr>
              <w:t>2</w:t>
            </w:r>
            <w:r w:rsidR="00AC7981">
              <w:rPr>
                <w:b/>
                <w:i/>
                <w:iCs/>
                <w:color w:val="000000"/>
                <w:sz w:val="21"/>
                <w:szCs w:val="21"/>
              </w:rPr>
              <w:t xml:space="preserve">3 </w:t>
            </w:r>
            <w:r w:rsidRPr="00BA43D8">
              <w:rPr>
                <w:b/>
                <w:i/>
                <w:iCs/>
                <w:color w:val="000000"/>
                <w:sz w:val="21"/>
                <w:szCs w:val="21"/>
              </w:rPr>
              <w:t xml:space="preserve">г., </w:t>
            </w:r>
            <w:r w:rsidRPr="00BA43D8">
              <w:rPr>
                <w:b/>
                <w:bCs/>
                <w:i/>
                <w:iCs/>
                <w:color w:val="000000"/>
                <w:sz w:val="21"/>
                <w:szCs w:val="21"/>
              </w:rPr>
              <w:t>почтовый адрес, по которому направлялись заполненные бюллетени: Российская Федерация, 127287, г. Москва, 2-я Хуторская ул., д.38А., строение 15, ПАО «Наука-Связь»</w:t>
            </w:r>
            <w:r w:rsidR="00A113BA" w:rsidRPr="00BA43D8">
              <w:rPr>
                <w:b/>
                <w:bCs/>
                <w:i/>
                <w:iCs/>
                <w:color w:val="000000"/>
                <w:sz w:val="21"/>
                <w:szCs w:val="21"/>
              </w:rPr>
              <w:t>.</w:t>
            </w:r>
          </w:p>
          <w:p w:rsidR="00720EAE" w:rsidRPr="00BA43D8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 w:rsidRPr="00BA43D8">
              <w:rPr>
                <w:color w:val="000000"/>
                <w:sz w:val="21"/>
                <w:szCs w:val="21"/>
              </w:rPr>
              <w:t xml:space="preserve">2.4. </w:t>
            </w:r>
            <w:r w:rsidR="001F4593" w:rsidRPr="00BA43D8">
              <w:rPr>
                <w:color w:val="000000"/>
                <w:sz w:val="21"/>
                <w:szCs w:val="21"/>
              </w:rPr>
              <w:t>Сведения о к</w:t>
            </w:r>
            <w:r w:rsidRPr="00BA43D8">
              <w:rPr>
                <w:color w:val="000000"/>
                <w:sz w:val="21"/>
                <w:szCs w:val="21"/>
              </w:rPr>
              <w:t>ворум</w:t>
            </w:r>
            <w:r w:rsidR="001F4593" w:rsidRPr="00BA43D8">
              <w:rPr>
                <w:color w:val="000000"/>
                <w:sz w:val="21"/>
                <w:szCs w:val="21"/>
              </w:rPr>
              <w:t>е</w:t>
            </w:r>
            <w:r w:rsidRPr="00BA43D8">
              <w:rPr>
                <w:color w:val="000000"/>
                <w:sz w:val="21"/>
                <w:szCs w:val="21"/>
              </w:rPr>
              <w:t xml:space="preserve"> Общего собрания акционеров ПАО «Наука-Связь»:</w:t>
            </w:r>
          </w:p>
          <w:p w:rsidR="00FA0488" w:rsidRPr="00BA43D8" w:rsidRDefault="000063FE" w:rsidP="00720EAE">
            <w:pPr>
              <w:rPr>
                <w:b/>
                <w:bCs/>
                <w:sz w:val="21"/>
                <w:szCs w:val="21"/>
              </w:rPr>
            </w:pPr>
            <w:r w:rsidRPr="00BA43D8">
              <w:rPr>
                <w:b/>
                <w:bCs/>
                <w:sz w:val="21"/>
                <w:szCs w:val="21"/>
              </w:rPr>
              <w:t>По первому вопросу повестки дня:</w:t>
            </w:r>
          </w:p>
          <w:p w:rsidR="00AC7981" w:rsidRPr="00AC7981" w:rsidRDefault="00AC7981" w:rsidP="00AC7981">
            <w:pPr>
              <w:keepNext/>
              <w:widowControl/>
              <w:suppressAutoHyphens w:val="0"/>
              <w:spacing w:before="120" w:after="60"/>
              <w:ind w:left="539"/>
              <w:rPr>
                <w:sz w:val="20"/>
                <w:szCs w:val="20"/>
                <w:lang w:bidi="ar-SA"/>
              </w:rPr>
            </w:pPr>
            <w:r w:rsidRPr="00AC7981">
              <w:rPr>
                <w:b/>
                <w:bCs/>
                <w:sz w:val="20"/>
                <w:szCs w:val="20"/>
                <w:lang w:bidi="ar-SA"/>
              </w:rPr>
              <w:t>Информация об участии в общем собрании акционеров - владельцев голосующих акций**:</w:t>
            </w:r>
          </w:p>
          <w:tbl>
            <w:tblPr>
              <w:tblStyle w:val="a9"/>
              <w:tblW w:w="10514" w:type="dxa"/>
              <w:tblLayout w:type="fixed"/>
              <w:tblLook w:val="01E0" w:firstRow="1" w:lastRow="1" w:firstColumn="1" w:lastColumn="1" w:noHBand="0" w:noVBand="0"/>
            </w:tblPr>
            <w:tblGrid>
              <w:gridCol w:w="8226"/>
              <w:gridCol w:w="2288"/>
            </w:tblGrid>
            <w:tr w:rsidR="00AC7981" w:rsidRPr="00AC7981" w:rsidTr="00F95884">
              <w:trPr>
                <w:cantSplit/>
                <w:trHeight w:val="551"/>
              </w:trPr>
              <w:tc>
                <w:tcPr>
                  <w:tcW w:w="8226" w:type="dxa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both"/>
                    <w:rPr>
                      <w:sz w:val="20"/>
                      <w:szCs w:val="20"/>
                      <w:lang w:bidi="ar-SA"/>
                    </w:rPr>
                  </w:pPr>
                  <w:r w:rsidRPr="00AC7981">
                    <w:rPr>
                      <w:sz w:val="20"/>
                      <w:szCs w:val="20"/>
                      <w:lang w:bidi="ar-S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288" w:type="dxa"/>
                  <w:vAlign w:val="bottom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sz w:val="20"/>
                      <w:szCs w:val="20"/>
                      <w:lang w:val="en-US" w:bidi="ar-SA"/>
                    </w:rPr>
                  </w:pPr>
                  <w:r w:rsidRPr="00AC7981">
                    <w:rPr>
                      <w:sz w:val="20"/>
                      <w:szCs w:val="20"/>
                      <w:lang w:val="en-US" w:bidi="ar-SA"/>
                    </w:rPr>
                    <w:t>4 701 562</w:t>
                  </w:r>
                </w:p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AC7981" w:rsidRPr="00AC7981" w:rsidTr="00F95884">
              <w:trPr>
                <w:cantSplit/>
                <w:trHeight w:val="739"/>
              </w:trPr>
              <w:tc>
                <w:tcPr>
                  <w:tcW w:w="8226" w:type="dxa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both"/>
                    <w:rPr>
                      <w:sz w:val="20"/>
                      <w:szCs w:val="20"/>
                      <w:lang w:bidi="ar-SA"/>
                    </w:rPr>
                  </w:pPr>
                  <w:r w:rsidRPr="00AC7981">
                    <w:rPr>
                      <w:sz w:val="20"/>
                      <w:szCs w:val="20"/>
                      <w:lang w:bidi="ar-SA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288" w:type="dxa"/>
                  <w:vAlign w:val="bottom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sz w:val="20"/>
                      <w:szCs w:val="20"/>
                      <w:lang w:val="en-US" w:bidi="ar-SA"/>
                    </w:rPr>
                  </w:pPr>
                  <w:r w:rsidRPr="00AC7981">
                    <w:rPr>
                      <w:sz w:val="20"/>
                      <w:szCs w:val="20"/>
                      <w:lang w:val="en-US" w:bidi="ar-SA"/>
                    </w:rPr>
                    <w:t>4 701 562</w:t>
                  </w:r>
                </w:p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AC7981" w:rsidRPr="00AC7981" w:rsidTr="00F95884">
              <w:trPr>
                <w:cantSplit/>
                <w:trHeight w:val="565"/>
              </w:trPr>
              <w:tc>
                <w:tcPr>
                  <w:tcW w:w="8226" w:type="dxa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both"/>
                    <w:rPr>
                      <w:sz w:val="20"/>
                      <w:szCs w:val="20"/>
                      <w:lang w:bidi="ar-SA"/>
                    </w:rPr>
                  </w:pPr>
                  <w:r w:rsidRPr="00AC7981">
                    <w:rPr>
                      <w:sz w:val="20"/>
                      <w:szCs w:val="20"/>
                      <w:lang w:bidi="ar-SA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288" w:type="dxa"/>
                  <w:vAlign w:val="bottom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AC7981">
                    <w:rPr>
                      <w:sz w:val="20"/>
                      <w:szCs w:val="20"/>
                      <w:lang w:bidi="ar-SA"/>
                    </w:rPr>
                    <w:t>2 938 205</w:t>
                  </w:r>
                </w:p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AC7981" w:rsidRPr="00AC7981" w:rsidTr="00F95884">
              <w:trPr>
                <w:cantSplit/>
                <w:trHeight w:val="290"/>
              </w:trPr>
              <w:tc>
                <w:tcPr>
                  <w:tcW w:w="8226" w:type="dxa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rPr>
                      <w:b/>
                      <w:sz w:val="20"/>
                      <w:szCs w:val="20"/>
                      <w:lang w:bidi="ar-SA"/>
                    </w:rPr>
                  </w:pPr>
                  <w:r w:rsidRPr="00AC7981">
                    <w:rPr>
                      <w:b/>
                      <w:sz w:val="20"/>
                      <w:szCs w:val="20"/>
                      <w:lang w:bidi="ar-SA"/>
                    </w:rPr>
                    <w:t>Наличие кворума:</w:t>
                  </w:r>
                </w:p>
              </w:tc>
              <w:tc>
                <w:tcPr>
                  <w:tcW w:w="2288" w:type="dxa"/>
                  <w:vAlign w:val="bottom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20"/>
                      <w:szCs w:val="20"/>
                      <w:lang w:bidi="ar-SA"/>
                    </w:rPr>
                  </w:pPr>
                  <w:r w:rsidRPr="00AC7981">
                    <w:rPr>
                      <w:b/>
                      <w:sz w:val="20"/>
                      <w:szCs w:val="20"/>
                      <w:lang w:bidi="ar-SA"/>
                    </w:rPr>
                    <w:t>есть (62,49%)</w:t>
                  </w:r>
                </w:p>
              </w:tc>
            </w:tr>
          </w:tbl>
          <w:p w:rsidR="00AC7981" w:rsidRPr="00AC7981" w:rsidRDefault="00AC7981" w:rsidP="00AC7981">
            <w:pPr>
              <w:keepNext/>
              <w:widowControl/>
              <w:suppressAutoHyphens w:val="0"/>
              <w:spacing w:before="120" w:after="60"/>
              <w:ind w:left="539"/>
              <w:rPr>
                <w:sz w:val="20"/>
                <w:szCs w:val="20"/>
                <w:lang w:bidi="ar-SA"/>
              </w:rPr>
            </w:pPr>
            <w:r w:rsidRPr="00AC7981">
              <w:rPr>
                <w:b/>
                <w:bCs/>
                <w:sz w:val="20"/>
                <w:szCs w:val="20"/>
                <w:lang w:bidi="ar-SA"/>
              </w:rPr>
              <w:t>Информация об участии в общем собрании акционеров - владельцев голосующих акций, не заинтересованных в сделке**:</w:t>
            </w:r>
          </w:p>
          <w:tbl>
            <w:tblPr>
              <w:tblStyle w:val="a9"/>
              <w:tblW w:w="10559" w:type="dxa"/>
              <w:tblLayout w:type="fixed"/>
              <w:tblLook w:val="01E0" w:firstRow="1" w:lastRow="1" w:firstColumn="1" w:lastColumn="1" w:noHBand="0" w:noVBand="0"/>
            </w:tblPr>
            <w:tblGrid>
              <w:gridCol w:w="8261"/>
              <w:gridCol w:w="2298"/>
            </w:tblGrid>
            <w:tr w:rsidR="00AC7981" w:rsidRPr="00AC7981" w:rsidTr="00F95884">
              <w:trPr>
                <w:cantSplit/>
                <w:trHeight w:val="453"/>
              </w:trPr>
              <w:tc>
                <w:tcPr>
                  <w:tcW w:w="8261" w:type="dxa"/>
                </w:tcPr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both"/>
                    <w:rPr>
                      <w:sz w:val="20"/>
                      <w:szCs w:val="20"/>
                      <w:lang w:bidi="ar-SA"/>
                    </w:rPr>
                  </w:pPr>
                  <w:r w:rsidRPr="00AC7981">
                    <w:rPr>
                      <w:sz w:val="20"/>
                      <w:szCs w:val="20"/>
                      <w:lang w:bidi="ar-SA"/>
                    </w:rPr>
      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      </w:r>
                </w:p>
              </w:tc>
              <w:tc>
                <w:tcPr>
                  <w:tcW w:w="2298" w:type="dxa"/>
                  <w:vAlign w:val="bottom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sz w:val="20"/>
                      <w:szCs w:val="20"/>
                      <w:lang w:val="en-US" w:bidi="ar-SA"/>
                    </w:rPr>
                  </w:pPr>
                  <w:r w:rsidRPr="00AC7981">
                    <w:rPr>
                      <w:sz w:val="20"/>
                      <w:szCs w:val="20"/>
                      <w:lang w:val="en-US" w:bidi="ar-SA"/>
                    </w:rPr>
                    <w:t>2 938 205</w:t>
                  </w:r>
                </w:p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right"/>
                    <w:rPr>
                      <w:sz w:val="20"/>
                      <w:szCs w:val="20"/>
                      <w:lang w:val="en-US" w:bidi="ar-SA"/>
                    </w:rPr>
                  </w:pPr>
                </w:p>
              </w:tc>
            </w:tr>
          </w:tbl>
          <w:p w:rsidR="00AC7981" w:rsidRPr="002E0B77" w:rsidRDefault="00AC7981" w:rsidP="00720EAE">
            <w:pPr>
              <w:rPr>
                <w:vanish/>
                <w:sz w:val="21"/>
                <w:szCs w:val="21"/>
              </w:rPr>
            </w:pPr>
          </w:p>
          <w:p w:rsidR="00720EAE" w:rsidRPr="002E0B77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 w:rsidRPr="002E0B77">
              <w:rPr>
                <w:color w:val="000000"/>
                <w:sz w:val="21"/>
                <w:szCs w:val="21"/>
              </w:rPr>
              <w:t>2.5. Повестка дня Общего собрания акционеров ПАО «Наука-Связь»:</w:t>
            </w:r>
          </w:p>
          <w:p w:rsidR="00AC7981" w:rsidRPr="00AC7981" w:rsidRDefault="00AC7981" w:rsidP="00AC7981">
            <w:pPr>
              <w:widowControl/>
              <w:suppressAutoHyphens w:val="0"/>
              <w:jc w:val="both"/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</w:pPr>
            <w:bookmarkStart w:id="6" w:name="_Hlk106198533"/>
            <w:r w:rsidRPr="00AC7981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 xml:space="preserve">1. </w:t>
            </w:r>
            <w:bookmarkEnd w:id="6"/>
            <w:r w:rsidRPr="00AC7981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 xml:space="preserve">Об одобрении сделки, в совершении которой имеется заинтересованность -   договора поручительства </w:t>
            </w:r>
            <w:r w:rsidRPr="00AC7981"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  <w:t>№ ДП-СБГ-361/22 от 17.11.2022</w:t>
            </w:r>
            <w:r w:rsidRPr="00AC7981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>, заключенного между ПАО «Наука-Связь» и «</w:t>
            </w:r>
            <w:r w:rsidRPr="00AC7981"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  <w:t xml:space="preserve">Акционерным коммерческим банком «Держава» публичное акционерное общество» </w:t>
            </w:r>
            <w:r w:rsidRPr="00AC7981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 xml:space="preserve">в качестве обеспечения исполнения обязательств Общества с ограниченной ответственностью «Наука-Связь» </w:t>
            </w:r>
            <w:r w:rsidRPr="00AC7981"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  <w:t xml:space="preserve">(ИНН 7714158099, ОГРН 1027739328407, адрес местонахождения: 125124, г. Москва, ул. 3-я Ямского поля, д. 2, корпус 13, этаж 1, пом. IV, ком. 22) </w:t>
            </w:r>
            <w:r w:rsidRPr="00AC7981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>по Соглашению об открытии линии по предоставлению независимых гарантий №СБГ-361/22</w:t>
            </w:r>
            <w:r w:rsidRPr="00AC7981"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  <w:t xml:space="preserve"> от 15.11.2022</w:t>
            </w:r>
            <w:r w:rsidRPr="00AC7981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>.</w:t>
            </w:r>
          </w:p>
          <w:p w:rsidR="000063FE" w:rsidRPr="002E0B77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 w:rsidRPr="002E0B77">
              <w:rPr>
                <w:color w:val="000000"/>
                <w:sz w:val="21"/>
                <w:szCs w:val="21"/>
              </w:rPr>
              <w:t>2.6. Результаты голосования по вопросам повестки дня Общего собрания акционеров ПАО «Наука-Связь», по которым имелся кворум:</w:t>
            </w:r>
          </w:p>
          <w:p w:rsidR="00F128F0" w:rsidRPr="00BA43D8" w:rsidRDefault="00F128F0" w:rsidP="00F128F0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 w:rsidRPr="00BA43D8">
              <w:rPr>
                <w:color w:val="000000"/>
                <w:sz w:val="21"/>
                <w:szCs w:val="21"/>
              </w:rPr>
              <w:t>По первому вопросу:</w:t>
            </w:r>
          </w:p>
          <w:p w:rsidR="00AC7981" w:rsidRPr="00AC7981" w:rsidRDefault="00AC7981" w:rsidP="00AC7981">
            <w:pPr>
              <w:widowControl/>
              <w:tabs>
                <w:tab w:val="left" w:pos="6237"/>
              </w:tabs>
              <w:suppressAutoHyphens w:val="0"/>
              <w:jc w:val="both"/>
              <w:rPr>
                <w:b/>
                <w:color w:val="000000"/>
                <w:sz w:val="21"/>
                <w:szCs w:val="21"/>
                <w:lang w:bidi="ar-SA"/>
              </w:rPr>
            </w:pPr>
            <w:r w:rsidRPr="00AC7981">
              <w:rPr>
                <w:b/>
                <w:color w:val="000000"/>
                <w:sz w:val="21"/>
                <w:szCs w:val="21"/>
                <w:lang w:bidi="ar-SA"/>
              </w:rPr>
              <w:t>Итоги голосования по вопросу повестки дня:</w:t>
            </w: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4"/>
              <w:gridCol w:w="1591"/>
              <w:gridCol w:w="1591"/>
              <w:gridCol w:w="1591"/>
              <w:gridCol w:w="1591"/>
              <w:gridCol w:w="1591"/>
              <w:gridCol w:w="1597"/>
            </w:tblGrid>
            <w:tr w:rsidR="00AC7981" w:rsidRPr="00AC7981" w:rsidTr="00F95884">
              <w:trPr>
                <w:cantSplit/>
                <w:trHeight w:val="489"/>
              </w:trPr>
              <w:tc>
                <w:tcPr>
                  <w:tcW w:w="10456" w:type="dxa"/>
                  <w:gridSpan w:val="7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center"/>
                    <w:rPr>
                      <w:sz w:val="18"/>
                      <w:szCs w:val="18"/>
                      <w:lang w:bidi="ar-SA"/>
                    </w:rPr>
                  </w:pPr>
                  <w:r w:rsidRPr="00AC7981">
                    <w:rPr>
                      <w:b/>
                      <w:sz w:val="18"/>
                      <w:szCs w:val="18"/>
                      <w:lang w:bidi="ar-SA"/>
                    </w:rPr>
                    <w:lastRenderedPageBreak/>
                    <w:t>Итоги голосования по вопросу повестки дня акционеров - владельцев голосующих акций, принимающих участие в общем собрании акционеров**:</w:t>
                  </w:r>
                </w:p>
              </w:tc>
            </w:tr>
            <w:tr w:rsidR="00AC7981" w:rsidRPr="00AC7981" w:rsidTr="00F95884">
              <w:trPr>
                <w:cantSplit/>
                <w:trHeight w:val="518"/>
              </w:trPr>
              <w:tc>
                <w:tcPr>
                  <w:tcW w:w="904" w:type="dxa"/>
                  <w:vAlign w:val="center"/>
                </w:tcPr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b/>
                      <w:sz w:val="18"/>
                      <w:szCs w:val="18"/>
                      <w:lang w:bidi="ar-SA"/>
                    </w:rPr>
                  </w:pPr>
                  <w:r w:rsidRPr="00AC7981">
                    <w:rPr>
                      <w:b/>
                      <w:sz w:val="18"/>
                      <w:szCs w:val="18"/>
                      <w:lang w:bidi="ar-SA"/>
                    </w:rPr>
                    <w:t>Всего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b/>
                      <w:sz w:val="18"/>
                      <w:szCs w:val="18"/>
                      <w:lang w:bidi="ar-SA"/>
                    </w:rPr>
                  </w:pPr>
                  <w:r w:rsidRPr="00AC7981">
                    <w:rPr>
                      <w:b/>
                      <w:sz w:val="18"/>
                      <w:szCs w:val="18"/>
                      <w:lang w:bidi="ar-SA"/>
                    </w:rPr>
                    <w:t>«За»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b/>
                      <w:sz w:val="18"/>
                      <w:szCs w:val="18"/>
                      <w:lang w:bidi="ar-SA"/>
                    </w:rPr>
                  </w:pPr>
                  <w:r w:rsidRPr="00AC7981">
                    <w:rPr>
                      <w:b/>
                      <w:sz w:val="18"/>
                      <w:szCs w:val="18"/>
                      <w:lang w:bidi="ar-SA"/>
                    </w:rPr>
                    <w:t>«Против»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b/>
                      <w:sz w:val="18"/>
                      <w:szCs w:val="18"/>
                      <w:lang w:bidi="ar-SA"/>
                    </w:rPr>
                  </w:pPr>
                  <w:r w:rsidRPr="00AC7981">
                    <w:rPr>
                      <w:b/>
                      <w:sz w:val="18"/>
                      <w:szCs w:val="18"/>
                      <w:lang w:bidi="ar-SA"/>
                    </w:rPr>
                    <w:t>«Воздержался»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  <w:lang w:bidi="ar-SA"/>
                    </w:rPr>
                  </w:pPr>
                  <w:proofErr w:type="spellStart"/>
                  <w:r w:rsidRPr="00AC7981">
                    <w:rPr>
                      <w:b/>
                      <w:spacing w:val="-14"/>
                      <w:sz w:val="18"/>
                      <w:szCs w:val="18"/>
                      <w:lang w:bidi="ar-SA"/>
                    </w:rPr>
                    <w:t>Недейств</w:t>
                  </w:r>
                  <w:proofErr w:type="spellEnd"/>
                  <w:proofErr w:type="gramStart"/>
                  <w:r w:rsidRPr="00AC7981">
                    <w:rPr>
                      <w:b/>
                      <w:spacing w:val="-14"/>
                      <w:sz w:val="18"/>
                      <w:szCs w:val="18"/>
                      <w:lang w:bidi="ar-SA"/>
                    </w:rPr>
                    <w:t>.</w:t>
                  </w:r>
                  <w:proofErr w:type="gramEnd"/>
                  <w:r w:rsidRPr="00AC7981">
                    <w:rPr>
                      <w:b/>
                      <w:spacing w:val="-14"/>
                      <w:sz w:val="18"/>
                      <w:szCs w:val="18"/>
                      <w:lang w:bidi="ar-SA"/>
                    </w:rPr>
                    <w:t xml:space="preserve"> и </w:t>
                  </w:r>
                </w:p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  <w:lang w:bidi="ar-SA"/>
                    </w:rPr>
                  </w:pPr>
                  <w:r w:rsidRPr="00AC7981">
                    <w:rPr>
                      <w:b/>
                      <w:spacing w:val="-14"/>
                      <w:sz w:val="18"/>
                      <w:szCs w:val="18"/>
                      <w:lang w:bidi="ar-SA"/>
                    </w:rPr>
                    <w:t xml:space="preserve">неподсчитанные* </w:t>
                  </w:r>
                </w:p>
              </w:tc>
              <w:tc>
                <w:tcPr>
                  <w:tcW w:w="1592" w:type="dxa"/>
                  <w:vAlign w:val="center"/>
                </w:tcPr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b/>
                      <w:sz w:val="18"/>
                      <w:szCs w:val="18"/>
                      <w:lang w:bidi="ar-SA"/>
                    </w:rPr>
                  </w:pPr>
                  <w:r w:rsidRPr="00AC7981">
                    <w:rPr>
                      <w:b/>
                      <w:sz w:val="18"/>
                      <w:szCs w:val="18"/>
                      <w:lang w:bidi="ar-SA"/>
                    </w:rPr>
                    <w:t>Не голосовали</w:t>
                  </w:r>
                </w:p>
              </w:tc>
            </w:tr>
            <w:tr w:rsidR="00AC7981" w:rsidRPr="00AC7981" w:rsidTr="00F95884">
              <w:trPr>
                <w:cantSplit/>
                <w:trHeight w:val="474"/>
              </w:trPr>
              <w:tc>
                <w:tcPr>
                  <w:tcW w:w="904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AC7981">
                    <w:rPr>
                      <w:sz w:val="20"/>
                      <w:szCs w:val="20"/>
                      <w:lang w:bidi="ar-SA"/>
                    </w:rPr>
                    <w:t>Голоса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val="en-US" w:bidi="ar-SA"/>
                    </w:rPr>
                    <w:t>2 938 205</w:t>
                  </w:r>
                </w:p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val="en-US" w:bidi="ar-SA"/>
                    </w:rPr>
                    <w:t>2 938 205</w:t>
                  </w:r>
                </w:p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val="en-US" w:bidi="ar-SA"/>
                    </w:rPr>
                    <w:t>0</w:t>
                  </w:r>
                </w:p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val="en-US" w:bidi="ar-SA"/>
                    </w:rPr>
                    <w:t>0</w:t>
                  </w:r>
                </w:p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val="en-US" w:bidi="ar-SA"/>
                    </w:rPr>
                    <w:t>0</w:t>
                  </w:r>
                </w:p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val="en-US" w:bidi="ar-SA"/>
                    </w:rPr>
                    <w:t>0</w:t>
                  </w:r>
                </w:p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</w:p>
              </w:tc>
            </w:tr>
            <w:tr w:rsidR="00AC7981" w:rsidRPr="00AC7981" w:rsidTr="00F95884">
              <w:trPr>
                <w:cantSplit/>
                <w:trHeight w:val="296"/>
              </w:trPr>
              <w:tc>
                <w:tcPr>
                  <w:tcW w:w="904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AC7981">
                    <w:rPr>
                      <w:sz w:val="20"/>
                      <w:szCs w:val="20"/>
                      <w:lang w:bidi="ar-SA"/>
                    </w:rPr>
                    <w:t>%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val="en-US" w:bidi="ar-SA"/>
                    </w:rPr>
                    <w:t>100,00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val="en-US" w:bidi="ar-SA"/>
                    </w:rPr>
                    <w:t>100,00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val="en-US" w:bidi="ar-SA"/>
                    </w:rPr>
                    <w:t>0,00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val="en-US" w:bidi="ar-SA"/>
                    </w:rPr>
                    <w:t>0,00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val="en-US" w:bidi="ar-SA"/>
                    </w:rPr>
                    <w:t>0,00</w:t>
                  </w:r>
                </w:p>
              </w:tc>
              <w:tc>
                <w:tcPr>
                  <w:tcW w:w="1592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val="en-US"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val="en-US" w:bidi="ar-SA"/>
                    </w:rPr>
                    <w:t>0,00</w:t>
                  </w:r>
                </w:p>
              </w:tc>
            </w:tr>
            <w:tr w:rsidR="00AC7981" w:rsidRPr="00AC7981" w:rsidTr="00F95884">
              <w:trPr>
                <w:cantSplit/>
                <w:trHeight w:val="489"/>
              </w:trPr>
              <w:tc>
                <w:tcPr>
                  <w:tcW w:w="10456" w:type="dxa"/>
                  <w:gridSpan w:val="7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center"/>
                    <w:rPr>
                      <w:sz w:val="18"/>
                      <w:szCs w:val="18"/>
                      <w:lang w:bidi="ar-SA"/>
                    </w:rPr>
                  </w:pPr>
                  <w:r w:rsidRPr="00AC7981">
                    <w:rPr>
                      <w:b/>
                      <w:sz w:val="18"/>
                      <w:szCs w:val="18"/>
                      <w:lang w:bidi="ar-SA"/>
                    </w:rPr>
                    <w:t>Итоги голосования по вопросу повестки дня акционеров - владельцев голосующих акций, не заинтересованных в сделке, принимающих участие в общем собрании акционеров**:</w:t>
                  </w:r>
                </w:p>
              </w:tc>
            </w:tr>
            <w:tr w:rsidR="00AC7981" w:rsidRPr="00AC7981" w:rsidTr="00F95884">
              <w:trPr>
                <w:cantSplit/>
                <w:trHeight w:val="518"/>
              </w:trPr>
              <w:tc>
                <w:tcPr>
                  <w:tcW w:w="904" w:type="dxa"/>
                  <w:vAlign w:val="center"/>
                </w:tcPr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b/>
                      <w:sz w:val="18"/>
                      <w:szCs w:val="18"/>
                      <w:lang w:bidi="ar-SA"/>
                    </w:rPr>
                  </w:pPr>
                  <w:r w:rsidRPr="00AC7981">
                    <w:rPr>
                      <w:b/>
                      <w:sz w:val="18"/>
                      <w:szCs w:val="18"/>
                      <w:lang w:bidi="ar-SA"/>
                    </w:rPr>
                    <w:t>Всего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b/>
                      <w:sz w:val="18"/>
                      <w:szCs w:val="18"/>
                      <w:lang w:bidi="ar-SA"/>
                    </w:rPr>
                  </w:pPr>
                  <w:r w:rsidRPr="00AC7981">
                    <w:rPr>
                      <w:b/>
                      <w:sz w:val="18"/>
                      <w:szCs w:val="18"/>
                      <w:lang w:bidi="ar-SA"/>
                    </w:rPr>
                    <w:t>«За»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b/>
                      <w:sz w:val="18"/>
                      <w:szCs w:val="18"/>
                      <w:lang w:bidi="ar-SA"/>
                    </w:rPr>
                  </w:pPr>
                  <w:r w:rsidRPr="00AC7981">
                    <w:rPr>
                      <w:b/>
                      <w:sz w:val="18"/>
                      <w:szCs w:val="18"/>
                      <w:lang w:bidi="ar-SA"/>
                    </w:rPr>
                    <w:t>«Против»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b/>
                      <w:sz w:val="18"/>
                      <w:szCs w:val="18"/>
                      <w:lang w:bidi="ar-SA"/>
                    </w:rPr>
                  </w:pPr>
                  <w:r w:rsidRPr="00AC7981">
                    <w:rPr>
                      <w:b/>
                      <w:sz w:val="18"/>
                      <w:szCs w:val="18"/>
                      <w:lang w:bidi="ar-SA"/>
                    </w:rPr>
                    <w:t>«Воздержался»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  <w:lang w:bidi="ar-SA"/>
                    </w:rPr>
                  </w:pPr>
                  <w:proofErr w:type="spellStart"/>
                  <w:r w:rsidRPr="00AC7981">
                    <w:rPr>
                      <w:b/>
                      <w:spacing w:val="-14"/>
                      <w:sz w:val="18"/>
                      <w:szCs w:val="18"/>
                      <w:lang w:bidi="ar-SA"/>
                    </w:rPr>
                    <w:t>Недейств</w:t>
                  </w:r>
                  <w:proofErr w:type="spellEnd"/>
                  <w:proofErr w:type="gramStart"/>
                  <w:r w:rsidRPr="00AC7981">
                    <w:rPr>
                      <w:b/>
                      <w:spacing w:val="-14"/>
                      <w:sz w:val="18"/>
                      <w:szCs w:val="18"/>
                      <w:lang w:bidi="ar-SA"/>
                    </w:rPr>
                    <w:t>.</w:t>
                  </w:r>
                  <w:proofErr w:type="gramEnd"/>
                  <w:r w:rsidRPr="00AC7981">
                    <w:rPr>
                      <w:b/>
                      <w:spacing w:val="-14"/>
                      <w:sz w:val="18"/>
                      <w:szCs w:val="18"/>
                      <w:lang w:bidi="ar-SA"/>
                    </w:rPr>
                    <w:t xml:space="preserve"> и </w:t>
                  </w:r>
                </w:p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  <w:lang w:bidi="ar-SA"/>
                    </w:rPr>
                  </w:pPr>
                  <w:r w:rsidRPr="00AC7981">
                    <w:rPr>
                      <w:b/>
                      <w:spacing w:val="-14"/>
                      <w:sz w:val="18"/>
                      <w:szCs w:val="18"/>
                      <w:lang w:bidi="ar-SA"/>
                    </w:rPr>
                    <w:t xml:space="preserve">неподсчитанные* </w:t>
                  </w:r>
                </w:p>
              </w:tc>
              <w:tc>
                <w:tcPr>
                  <w:tcW w:w="1592" w:type="dxa"/>
                  <w:vAlign w:val="center"/>
                </w:tcPr>
                <w:p w:rsidR="00AC7981" w:rsidRPr="00AC7981" w:rsidRDefault="00AC7981" w:rsidP="00AC7981">
                  <w:pPr>
                    <w:keepNext/>
                    <w:widowControl/>
                    <w:suppressAutoHyphens w:val="0"/>
                    <w:spacing w:before="40" w:after="40"/>
                    <w:jc w:val="center"/>
                    <w:rPr>
                      <w:b/>
                      <w:sz w:val="18"/>
                      <w:szCs w:val="18"/>
                      <w:lang w:bidi="ar-SA"/>
                    </w:rPr>
                  </w:pPr>
                  <w:r w:rsidRPr="00AC7981">
                    <w:rPr>
                      <w:b/>
                      <w:sz w:val="18"/>
                      <w:szCs w:val="18"/>
                      <w:lang w:bidi="ar-SA"/>
                    </w:rPr>
                    <w:t>Не голосовали</w:t>
                  </w:r>
                </w:p>
              </w:tc>
            </w:tr>
            <w:tr w:rsidR="00AC7981" w:rsidRPr="00AC7981" w:rsidTr="00F95884">
              <w:trPr>
                <w:cantSplit/>
                <w:trHeight w:val="474"/>
              </w:trPr>
              <w:tc>
                <w:tcPr>
                  <w:tcW w:w="904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AC7981">
                    <w:rPr>
                      <w:sz w:val="20"/>
                      <w:szCs w:val="20"/>
                      <w:lang w:bidi="ar-SA"/>
                    </w:rPr>
                    <w:t>Голоса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bidi="ar-SA"/>
                    </w:rPr>
                    <w:t>2 938 205</w:t>
                  </w:r>
                </w:p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bidi="ar-SA"/>
                    </w:rPr>
                    <w:t>2 938 205</w:t>
                  </w:r>
                </w:p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bidi="ar-SA"/>
                    </w:rPr>
                    <w:t>0</w:t>
                  </w:r>
                </w:p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bidi="ar-SA"/>
                    </w:rPr>
                    <w:t>0</w:t>
                  </w:r>
                </w:p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bidi="ar-SA"/>
                    </w:rPr>
                    <w:t>0</w:t>
                  </w:r>
                </w:p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bidi="ar-SA"/>
                    </w:rPr>
                    <w:t>0</w:t>
                  </w:r>
                </w:p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</w:p>
              </w:tc>
            </w:tr>
            <w:tr w:rsidR="00AC7981" w:rsidRPr="00AC7981" w:rsidTr="00F95884">
              <w:trPr>
                <w:cantSplit/>
                <w:trHeight w:val="296"/>
              </w:trPr>
              <w:tc>
                <w:tcPr>
                  <w:tcW w:w="904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AC7981">
                    <w:rPr>
                      <w:sz w:val="20"/>
                      <w:szCs w:val="20"/>
                      <w:lang w:bidi="ar-SA"/>
                    </w:rPr>
                    <w:t>%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bidi="ar-SA"/>
                    </w:rPr>
                    <w:t>100,00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bidi="ar-SA"/>
                    </w:rPr>
                    <w:t>100,00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bidi="ar-SA"/>
                    </w:rPr>
                    <w:t>0,00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bidi="ar-SA"/>
                    </w:rPr>
                    <w:t>0,00</w:t>
                  </w:r>
                </w:p>
              </w:tc>
              <w:tc>
                <w:tcPr>
                  <w:tcW w:w="1591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bidi="ar-SA"/>
                    </w:rPr>
                    <w:t>0,00</w:t>
                  </w:r>
                </w:p>
              </w:tc>
              <w:tc>
                <w:tcPr>
                  <w:tcW w:w="1592" w:type="dxa"/>
                  <w:vAlign w:val="center"/>
                </w:tcPr>
                <w:p w:rsidR="00AC7981" w:rsidRPr="00AC7981" w:rsidRDefault="00AC7981" w:rsidP="00AC7981">
                  <w:pPr>
                    <w:widowControl/>
                    <w:suppressAutoHyphens w:val="0"/>
                    <w:spacing w:before="40" w:after="40"/>
                    <w:jc w:val="right"/>
                    <w:rPr>
                      <w:b/>
                      <w:sz w:val="16"/>
                      <w:szCs w:val="16"/>
                      <w:lang w:bidi="ar-SA"/>
                    </w:rPr>
                  </w:pPr>
                  <w:r w:rsidRPr="00AC7981">
                    <w:rPr>
                      <w:b/>
                      <w:sz w:val="16"/>
                      <w:szCs w:val="16"/>
                      <w:lang w:bidi="ar-SA"/>
                    </w:rPr>
                    <w:t>0,00</w:t>
                  </w:r>
                </w:p>
              </w:tc>
            </w:tr>
          </w:tbl>
          <w:p w:rsidR="00F128F0" w:rsidRPr="002E0B77" w:rsidRDefault="00F128F0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 w:rsidRPr="002E0B77">
              <w:rPr>
                <w:color w:val="000000"/>
                <w:sz w:val="21"/>
                <w:szCs w:val="21"/>
              </w:rPr>
              <w:t>2.7. Формулировки решений, принятых Общим собранием акционеров ПАО «Наука-Связь»</w:t>
            </w:r>
            <w:r w:rsidR="001F4593" w:rsidRPr="002E0B77">
              <w:rPr>
                <w:color w:val="000000"/>
                <w:sz w:val="21"/>
                <w:szCs w:val="21"/>
              </w:rPr>
              <w:t xml:space="preserve"> по указанным вопросам</w:t>
            </w:r>
            <w:r w:rsidRPr="002E0B77">
              <w:rPr>
                <w:color w:val="000000"/>
                <w:sz w:val="21"/>
                <w:szCs w:val="21"/>
              </w:rPr>
              <w:t>:</w:t>
            </w:r>
          </w:p>
          <w:p w:rsidR="00720EAE" w:rsidRPr="002E0B77" w:rsidRDefault="00720EAE" w:rsidP="00481C5B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2E0B77">
              <w:rPr>
                <w:b/>
                <w:bCs/>
                <w:i/>
                <w:color w:val="000000"/>
                <w:sz w:val="21"/>
                <w:szCs w:val="21"/>
              </w:rPr>
              <w:t xml:space="preserve">Принятое решение по первому вопросу повестки дня: </w:t>
            </w:r>
          </w:p>
          <w:p w:rsidR="00AC7981" w:rsidRPr="00AC7981" w:rsidRDefault="00AC7981" w:rsidP="00AC7981">
            <w:pPr>
              <w:widowControl/>
              <w:suppressAutoHyphens w:val="0"/>
              <w:ind w:firstLine="567"/>
              <w:jc w:val="both"/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</w:pPr>
            <w:bookmarkStart w:id="7" w:name="_Hlk118978723"/>
            <w:r w:rsidRPr="00AC7981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 xml:space="preserve">1. Одобрить сделку, в совершении которой имеется заинтересованность  -  договор поручительства </w:t>
            </w:r>
            <w:r w:rsidRPr="00AC7981"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  <w:t>№ ДП-СБГ-361/22 от 17.11.2022</w:t>
            </w:r>
            <w:r w:rsidRPr="00AC7981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>, заключенный между ПАО «Наука-Связь» (далее – Поручитель) и «</w:t>
            </w:r>
            <w:r w:rsidRPr="00AC7981"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  <w:t xml:space="preserve">Акционерным коммерческим банком «Держава» публичное акционерное общество» (далее – Гарант) </w:t>
            </w:r>
            <w:r w:rsidRPr="00AC7981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 xml:space="preserve">в качестве обеспечения исполнения обязательств Общества с ограниченной ответственностью «Наука-Связь» </w:t>
            </w:r>
            <w:r w:rsidRPr="00AC7981"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  <w:t>(ИНН 7714158099, ОГРН 1027739328407, адрес местонахождения: 125124, г. Москва, ул. 3-я Ямского поля, д. 2, корпус 13, этаж 1, пом. IV, ком. 22)</w:t>
            </w:r>
            <w:r w:rsidRPr="00AC7981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 xml:space="preserve"> (далее – Принципал) по Соглашению об открытии линии по предоставлению независимых гарантий №СБГ-361/22 </w:t>
            </w:r>
            <w:r w:rsidRPr="00AC7981"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  <w:t>от 15.11.2022</w:t>
            </w:r>
            <w:r w:rsidRPr="00AC7981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>на следующих условиях:</w:t>
            </w:r>
          </w:p>
          <w:p w:rsidR="00AC7981" w:rsidRPr="00AC7981" w:rsidRDefault="00AC7981" w:rsidP="00AC7981">
            <w:pPr>
              <w:widowControl/>
              <w:suppressAutoHyphens w:val="0"/>
              <w:ind w:firstLine="567"/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</w:pPr>
            <w:r w:rsidRPr="00AC7981"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  <w:t>Поручитель обязуется солидарно отвечать перед Гарантом за исполнение ООО «Наука-Связь» (далее – Принципал) всех обязательств по Соглашению об открытии линии по предоставлению независимых гарантий №СБГ-361/22.</w:t>
            </w:r>
          </w:p>
          <w:p w:rsidR="00AC7981" w:rsidRPr="00AC7981" w:rsidRDefault="00AC7981" w:rsidP="00AC7981">
            <w:pPr>
              <w:widowControl/>
              <w:suppressAutoHyphens w:val="0"/>
              <w:ind w:firstLine="567"/>
              <w:jc w:val="both"/>
              <w:rPr>
                <w:b/>
                <w:bCs/>
                <w:i/>
                <w:sz w:val="21"/>
                <w:szCs w:val="21"/>
                <w:lang w:eastAsia="en-US" w:bidi="ar-SA"/>
              </w:rPr>
            </w:pPr>
            <w:bookmarkStart w:id="8" w:name="_Hlk121316891"/>
            <w:r w:rsidRPr="00AC7981">
              <w:rPr>
                <w:b/>
                <w:bCs/>
                <w:i/>
                <w:sz w:val="21"/>
                <w:szCs w:val="21"/>
                <w:lang w:eastAsia="en-US" w:bidi="ar-SA"/>
              </w:rPr>
              <w:t>Совокупный предел ответственности Гаранта по всем Гарантиям не должен превышать суммы 225 000 000 (Двести двадцать пять миллионов) рублей 00 копеек (далее – Предельный размер обязательств).</w:t>
            </w:r>
          </w:p>
          <w:p w:rsidR="00AC7981" w:rsidRPr="00AC7981" w:rsidRDefault="00AC7981" w:rsidP="00AC7981">
            <w:pPr>
              <w:widowControl/>
              <w:suppressAutoHyphens w:val="0"/>
              <w:ind w:firstLine="567"/>
              <w:jc w:val="both"/>
              <w:rPr>
                <w:b/>
                <w:bCs/>
                <w:i/>
                <w:sz w:val="21"/>
                <w:szCs w:val="21"/>
                <w:lang w:eastAsia="en-US" w:bidi="ar-SA"/>
              </w:rPr>
            </w:pPr>
            <w:r w:rsidRPr="00AC7981">
              <w:rPr>
                <w:b/>
                <w:bCs/>
                <w:i/>
                <w:sz w:val="21"/>
                <w:szCs w:val="21"/>
                <w:lang w:eastAsia="en-US" w:bidi="ar-SA"/>
              </w:rPr>
              <w:t>Сумма каждой выданной Гарантии, выдаваемой на участие Принципала</w:t>
            </w:r>
            <w:r w:rsidRPr="00AC7981">
              <w:rPr>
                <w:b/>
                <w:i/>
                <w:sz w:val="21"/>
                <w:szCs w:val="21"/>
                <w:lang w:bidi="ar-SA"/>
              </w:rPr>
              <w:t xml:space="preserve"> как участника конкурса (аукциона), </w:t>
            </w:r>
            <w:r w:rsidRPr="00AC7981">
              <w:rPr>
                <w:b/>
                <w:bCs/>
                <w:i/>
                <w:sz w:val="21"/>
                <w:szCs w:val="21"/>
                <w:lang w:eastAsia="en-US" w:bidi="ar-SA"/>
              </w:rPr>
              <w:t>не должна превышать сумму 100 000 000 (Сто миллионов) рублей 00 копеек.</w:t>
            </w:r>
          </w:p>
          <w:p w:rsidR="00AC7981" w:rsidRPr="00AC7981" w:rsidRDefault="00AC7981" w:rsidP="00AC7981">
            <w:pPr>
              <w:widowControl/>
              <w:suppressAutoHyphens w:val="0"/>
              <w:ind w:firstLine="567"/>
              <w:jc w:val="both"/>
              <w:rPr>
                <w:b/>
                <w:bCs/>
                <w:i/>
                <w:sz w:val="21"/>
                <w:szCs w:val="21"/>
                <w:lang w:eastAsia="en-US" w:bidi="ar-SA"/>
              </w:rPr>
            </w:pPr>
            <w:r w:rsidRPr="00AC7981">
              <w:rPr>
                <w:b/>
                <w:bCs/>
                <w:i/>
                <w:sz w:val="21"/>
                <w:szCs w:val="21"/>
                <w:lang w:eastAsia="en-US" w:bidi="ar-SA"/>
              </w:rPr>
              <w:t xml:space="preserve">Сумма каждой выданной Гарантии, выдаваемой в обеспечение исполнения обязательств Принципала, не должна превышать сумму </w:t>
            </w:r>
            <w:bookmarkStart w:id="9" w:name="_Hlk121316853"/>
            <w:r w:rsidRPr="00AC7981">
              <w:rPr>
                <w:b/>
                <w:bCs/>
                <w:i/>
                <w:sz w:val="21"/>
                <w:szCs w:val="21"/>
                <w:lang w:eastAsia="en-US" w:bidi="ar-SA"/>
              </w:rPr>
              <w:t>225 000 000 (Двести двадцать пять миллионов) рублей 00 копеек.</w:t>
            </w:r>
            <w:bookmarkEnd w:id="9"/>
          </w:p>
          <w:p w:rsidR="00AC7981" w:rsidRPr="00AC7981" w:rsidRDefault="00AC7981" w:rsidP="00AC7981">
            <w:pPr>
              <w:widowControl/>
              <w:suppressAutoHyphens w:val="0"/>
              <w:ind w:firstLine="567"/>
              <w:jc w:val="both"/>
              <w:rPr>
                <w:b/>
                <w:bCs/>
                <w:i/>
                <w:sz w:val="21"/>
                <w:szCs w:val="21"/>
                <w:lang w:eastAsia="en-US" w:bidi="ar-SA"/>
              </w:rPr>
            </w:pPr>
            <w:r w:rsidRPr="00AC7981">
              <w:rPr>
                <w:b/>
                <w:bCs/>
                <w:i/>
                <w:sz w:val="21"/>
                <w:szCs w:val="21"/>
                <w:lang w:eastAsia="en-US" w:bidi="ar-SA"/>
              </w:rPr>
              <w:t>Срок, на который установлен Предельный размер обязательств, - с момента заключения Соглашения, и по 14 января 2029 года включительно. При этом выдача Гарантий производится в период с 15 ноября 2022 года, и по 14 ноября 2023 года включительно.</w:t>
            </w:r>
          </w:p>
          <w:p w:rsidR="00AC7981" w:rsidRPr="00AC7981" w:rsidRDefault="00AC7981" w:rsidP="00AC7981">
            <w:pPr>
              <w:widowControl/>
              <w:suppressAutoHyphens w:val="0"/>
              <w:ind w:firstLine="567"/>
              <w:jc w:val="both"/>
              <w:rPr>
                <w:b/>
                <w:bCs/>
                <w:i/>
                <w:sz w:val="21"/>
                <w:szCs w:val="21"/>
                <w:lang w:eastAsia="en-US" w:bidi="ar-SA"/>
              </w:rPr>
            </w:pPr>
            <w:r w:rsidRPr="00AC7981">
              <w:rPr>
                <w:b/>
                <w:bCs/>
                <w:i/>
                <w:sz w:val="21"/>
                <w:szCs w:val="21"/>
                <w:lang w:eastAsia="en-US" w:bidi="ar-SA"/>
              </w:rPr>
              <w:t xml:space="preserve"> За выдачу Гарантии в рамках Соглашения Принципал уплачивает Гаранту комиссию в следующем размере: </w:t>
            </w:r>
          </w:p>
          <w:p w:rsidR="00AC7981" w:rsidRPr="00AC7981" w:rsidRDefault="00AC7981" w:rsidP="00AC7981">
            <w:pPr>
              <w:widowControl/>
              <w:suppressAutoHyphens w:val="0"/>
              <w:ind w:firstLine="567"/>
              <w:jc w:val="both"/>
              <w:rPr>
                <w:b/>
                <w:bCs/>
                <w:i/>
                <w:sz w:val="21"/>
                <w:szCs w:val="21"/>
                <w:lang w:eastAsia="en-US" w:bidi="ar-SA"/>
              </w:rPr>
            </w:pPr>
            <w:r w:rsidRPr="00AC7981">
              <w:rPr>
                <w:b/>
                <w:bCs/>
                <w:i/>
                <w:sz w:val="21"/>
                <w:szCs w:val="21"/>
                <w:lang w:eastAsia="en-US" w:bidi="ar-SA"/>
              </w:rPr>
              <w:t xml:space="preserve">       - 2.8% (Две целых восемь десятых) процентов годовых от суммы каждой гарантии за весь срок, на который выдана Гарантия.  </w:t>
            </w:r>
          </w:p>
          <w:p w:rsidR="00AC7981" w:rsidRPr="00AC7981" w:rsidRDefault="00AC7981" w:rsidP="00AC7981">
            <w:pPr>
              <w:widowControl/>
              <w:suppressAutoHyphens w:val="0"/>
              <w:ind w:firstLine="567"/>
              <w:jc w:val="both"/>
              <w:rPr>
                <w:b/>
                <w:bCs/>
                <w:i/>
                <w:sz w:val="21"/>
                <w:szCs w:val="21"/>
                <w:lang w:eastAsia="en-US" w:bidi="ar-SA"/>
              </w:rPr>
            </w:pPr>
            <w:r w:rsidRPr="00AC7981">
              <w:rPr>
                <w:b/>
                <w:bCs/>
                <w:i/>
                <w:sz w:val="21"/>
                <w:szCs w:val="21"/>
                <w:lang w:eastAsia="en-US" w:bidi="ar-SA"/>
              </w:rPr>
              <w:t>При исчислении комиссий в расчет принимается фактическое количество календарных дней в платежном периоде, а в году - действительное число календарных дней (365 или 366 соответственно).</w:t>
            </w:r>
          </w:p>
          <w:p w:rsidR="00AC7981" w:rsidRPr="00AC7981" w:rsidRDefault="00AC7981" w:rsidP="00AC7981">
            <w:pPr>
              <w:widowControl/>
              <w:suppressAutoHyphens w:val="0"/>
              <w:ind w:firstLine="567"/>
              <w:jc w:val="both"/>
              <w:rPr>
                <w:b/>
                <w:bCs/>
                <w:i/>
                <w:sz w:val="21"/>
                <w:szCs w:val="21"/>
                <w:lang w:eastAsia="en-US" w:bidi="ar-SA"/>
              </w:rPr>
            </w:pPr>
            <w:r w:rsidRPr="00AC7981">
              <w:rPr>
                <w:b/>
                <w:bCs/>
                <w:i/>
                <w:sz w:val="21"/>
                <w:szCs w:val="21"/>
                <w:lang w:eastAsia="en-US" w:bidi="ar-SA"/>
              </w:rPr>
              <w:t xml:space="preserve">       Минимальный размер комиссии: 999 (Девятьсот девяносто девять) рублей 00 копеек.</w:t>
            </w:r>
          </w:p>
          <w:p w:rsidR="00AC7981" w:rsidRPr="00AC7981" w:rsidRDefault="00AC7981" w:rsidP="00AC7981">
            <w:pPr>
              <w:widowControl/>
              <w:suppressAutoHyphens w:val="0"/>
              <w:ind w:firstLine="567"/>
              <w:jc w:val="both"/>
              <w:rPr>
                <w:b/>
                <w:bCs/>
                <w:i/>
                <w:sz w:val="21"/>
                <w:szCs w:val="21"/>
                <w:lang w:eastAsia="en-US" w:bidi="ar-SA"/>
              </w:rPr>
            </w:pPr>
            <w:r w:rsidRPr="00AC7981">
              <w:rPr>
                <w:b/>
                <w:bCs/>
                <w:i/>
                <w:sz w:val="21"/>
                <w:szCs w:val="21"/>
                <w:lang w:eastAsia="en-US" w:bidi="ar-SA"/>
              </w:rPr>
              <w:t xml:space="preserve">       Порядок уплаты комиссии:</w:t>
            </w:r>
          </w:p>
          <w:p w:rsidR="00AC7981" w:rsidRPr="00AC7981" w:rsidRDefault="00AC7981" w:rsidP="00AC7981">
            <w:pPr>
              <w:widowControl/>
              <w:suppressAutoHyphens w:val="0"/>
              <w:ind w:firstLine="567"/>
              <w:jc w:val="both"/>
              <w:rPr>
                <w:b/>
                <w:bCs/>
                <w:i/>
                <w:sz w:val="21"/>
                <w:szCs w:val="21"/>
                <w:lang w:eastAsia="en-US" w:bidi="ar-SA"/>
              </w:rPr>
            </w:pPr>
            <w:r w:rsidRPr="00AC7981">
              <w:rPr>
                <w:b/>
                <w:bCs/>
                <w:i/>
                <w:sz w:val="21"/>
                <w:szCs w:val="21"/>
                <w:lang w:eastAsia="en-US" w:bidi="ar-SA"/>
              </w:rPr>
              <w:t xml:space="preserve">       - единовременно до выдачи гарантии.</w:t>
            </w:r>
          </w:p>
          <w:bookmarkEnd w:id="8"/>
          <w:p w:rsidR="00AC7981" w:rsidRPr="00AC7981" w:rsidRDefault="00AC7981" w:rsidP="00AC7981">
            <w:pPr>
              <w:widowControl/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color w:val="000000"/>
                <w:sz w:val="21"/>
                <w:szCs w:val="21"/>
                <w:lang w:bidi="ar-SA"/>
              </w:rPr>
            </w:pPr>
            <w:r w:rsidRPr="00AC7981"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  <w:t>Иные существенные условия договора определяются на условиях, указанных в тексте договора поручительства   №ДП-СБГ-361/22 от 17.11.2022, являющегося неотъемлемой частью настоящего Протокола (Приложение №1) и представленного для ознакомления.</w:t>
            </w:r>
          </w:p>
          <w:p w:rsidR="00AC7981" w:rsidRPr="00AC7981" w:rsidRDefault="00AC7981" w:rsidP="00AC7981">
            <w:pPr>
              <w:widowControl/>
              <w:suppressAutoHyphens w:val="0"/>
              <w:ind w:firstLine="567"/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</w:pPr>
            <w:r w:rsidRPr="00AC7981"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  <w:t>Заинтересованные лица: Генеральный директор Калинин Алексей Александрович, члены Совета директоров: Калинин Алексей Александрович, Котельников Константин Юрьевич, Лаунер Геннадий Альфредович, Гафитулин Михаил Юрьевич, Ященко Александр Вячеславович.</w:t>
            </w:r>
          </w:p>
          <w:p w:rsidR="00AC7981" w:rsidRPr="00AC7981" w:rsidRDefault="00AC7981" w:rsidP="00AC7981">
            <w:pPr>
              <w:widowControl/>
              <w:suppressAutoHyphens w:val="0"/>
              <w:ind w:firstLine="567"/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</w:pPr>
            <w:r w:rsidRPr="00AC7981"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  <w:t xml:space="preserve">Основание заинтересованности: Генеральный директор Калинин Алексей Александрович и члены Совета </w:t>
            </w:r>
            <w:proofErr w:type="gramStart"/>
            <w:r w:rsidRPr="00AC7981"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  <w:t>директоров  ПАО</w:t>
            </w:r>
            <w:proofErr w:type="gramEnd"/>
            <w:r w:rsidRPr="00AC7981"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  <w:t xml:space="preserve"> «Наука-Связь»  занимают должности в органах управления  Выгодоприобретателя по сделке. Выгодоприобретателем по сделке является Принципал ООО «Наука-Связь».</w:t>
            </w:r>
          </w:p>
          <w:p w:rsidR="00AC7981" w:rsidRPr="00AC7981" w:rsidRDefault="00AC7981" w:rsidP="00AC7981">
            <w:pPr>
              <w:widowControl/>
              <w:suppressAutoHyphens w:val="0"/>
              <w:ind w:firstLine="567"/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</w:pPr>
            <w:r w:rsidRPr="00AC7981">
              <w:rPr>
                <w:b/>
                <w:bCs/>
                <w:i/>
                <w:iCs/>
                <w:color w:val="000000"/>
                <w:sz w:val="21"/>
                <w:szCs w:val="21"/>
                <w:lang w:bidi="ar-SA"/>
              </w:rPr>
              <w:lastRenderedPageBreak/>
              <w:t>2. Предоставить полномочия Генеральному директору ПАО «Наука-Связь» Калинину Алексею Александровичу на заключение от имени Общества соответствующей сделки в целях исполнения настоящего Решения.</w:t>
            </w:r>
            <w:bookmarkEnd w:id="7"/>
          </w:p>
          <w:p w:rsidR="00720EAE" w:rsidRPr="002E0B77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2E0B77">
              <w:rPr>
                <w:bCs/>
                <w:color w:val="000000"/>
                <w:sz w:val="21"/>
                <w:szCs w:val="21"/>
              </w:rPr>
              <w:t>2.8. Дата составления и номер Протокола Общего собрания акционеров ПАО «Наука-Связь»:</w:t>
            </w:r>
            <w:r w:rsidR="00AC7981">
              <w:rPr>
                <w:b/>
                <w:bCs/>
                <w:i/>
                <w:color w:val="000000"/>
                <w:sz w:val="21"/>
                <w:szCs w:val="21"/>
              </w:rPr>
              <w:t xml:space="preserve"> 19</w:t>
            </w:r>
            <w:r w:rsidR="00286573" w:rsidRPr="002E0B77">
              <w:rPr>
                <w:b/>
                <w:bCs/>
                <w:i/>
                <w:color w:val="000000"/>
                <w:sz w:val="21"/>
                <w:szCs w:val="21"/>
              </w:rPr>
              <w:t>.</w:t>
            </w:r>
            <w:r w:rsidR="00AE4560" w:rsidRPr="002E0B77">
              <w:rPr>
                <w:b/>
                <w:bCs/>
                <w:i/>
                <w:color w:val="000000"/>
                <w:sz w:val="21"/>
                <w:szCs w:val="21"/>
              </w:rPr>
              <w:t>0</w:t>
            </w:r>
            <w:r w:rsidR="00AC7981">
              <w:rPr>
                <w:b/>
                <w:bCs/>
                <w:i/>
                <w:color w:val="000000"/>
                <w:sz w:val="21"/>
                <w:szCs w:val="21"/>
              </w:rPr>
              <w:t>1</w:t>
            </w:r>
            <w:r w:rsidR="00A6044C" w:rsidRPr="002E0B77">
              <w:rPr>
                <w:b/>
                <w:bCs/>
                <w:i/>
                <w:color w:val="000000"/>
                <w:sz w:val="21"/>
                <w:szCs w:val="21"/>
              </w:rPr>
              <w:t>.</w:t>
            </w:r>
            <w:r w:rsidR="00FA0488" w:rsidRPr="002E0B77">
              <w:rPr>
                <w:b/>
                <w:bCs/>
                <w:i/>
                <w:color w:val="000000"/>
                <w:sz w:val="21"/>
                <w:szCs w:val="21"/>
              </w:rPr>
              <w:t>202</w:t>
            </w:r>
            <w:r w:rsidR="00AC7981">
              <w:rPr>
                <w:b/>
                <w:bCs/>
                <w:i/>
                <w:color w:val="000000"/>
                <w:sz w:val="21"/>
                <w:szCs w:val="21"/>
              </w:rPr>
              <w:t>3</w:t>
            </w:r>
            <w:r w:rsidR="00B06DB5" w:rsidRPr="002E0B77">
              <w:rPr>
                <w:b/>
                <w:bCs/>
                <w:i/>
                <w:color w:val="000000"/>
                <w:sz w:val="21"/>
                <w:szCs w:val="21"/>
              </w:rPr>
              <w:t xml:space="preserve"> г., </w:t>
            </w:r>
            <w:r w:rsidR="00286573" w:rsidRPr="002E0B77">
              <w:rPr>
                <w:b/>
                <w:bCs/>
                <w:i/>
                <w:color w:val="000000"/>
                <w:sz w:val="21"/>
                <w:szCs w:val="21"/>
              </w:rPr>
              <w:t>Протокол №</w:t>
            </w:r>
            <w:r w:rsidR="00747EDF" w:rsidRPr="002E0B77">
              <w:rPr>
                <w:b/>
                <w:bCs/>
                <w:i/>
                <w:color w:val="000000"/>
                <w:sz w:val="21"/>
                <w:szCs w:val="21"/>
              </w:rPr>
              <w:t>0</w:t>
            </w:r>
            <w:r w:rsidR="00AC7981">
              <w:rPr>
                <w:b/>
                <w:bCs/>
                <w:i/>
                <w:color w:val="000000"/>
                <w:sz w:val="21"/>
                <w:szCs w:val="21"/>
              </w:rPr>
              <w:t>1</w:t>
            </w:r>
            <w:r w:rsidR="00FA0488" w:rsidRPr="002E0B77">
              <w:rPr>
                <w:b/>
                <w:bCs/>
                <w:i/>
                <w:color w:val="000000"/>
                <w:sz w:val="21"/>
                <w:szCs w:val="21"/>
              </w:rPr>
              <w:t>/2</w:t>
            </w:r>
            <w:r w:rsidR="00AC7981">
              <w:rPr>
                <w:b/>
                <w:bCs/>
                <w:i/>
                <w:color w:val="000000"/>
                <w:sz w:val="21"/>
                <w:szCs w:val="21"/>
              </w:rPr>
              <w:t>3</w:t>
            </w:r>
            <w:r w:rsidRPr="002E0B77">
              <w:rPr>
                <w:b/>
                <w:bCs/>
                <w:i/>
                <w:color w:val="000000"/>
                <w:sz w:val="21"/>
                <w:szCs w:val="21"/>
              </w:rPr>
              <w:t>.</w:t>
            </w:r>
          </w:p>
          <w:p w:rsidR="008A54C2" w:rsidRPr="002E0B77" w:rsidRDefault="00720EAE" w:rsidP="00750F6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1"/>
                <w:szCs w:val="21"/>
              </w:rPr>
            </w:pPr>
            <w:r w:rsidRPr="002E0B77">
              <w:rPr>
                <w:bCs/>
                <w:color w:val="000000"/>
                <w:sz w:val="21"/>
                <w:szCs w:val="21"/>
              </w:rPr>
              <w:t>2.9.</w:t>
            </w:r>
            <w:r w:rsidRPr="002E0B77">
              <w:rPr>
                <w:sz w:val="21"/>
                <w:szCs w:val="21"/>
              </w:rPr>
              <w:t xml:space="preserve"> </w:t>
            </w:r>
            <w:r w:rsidR="00AE4560" w:rsidRPr="002E0B77">
              <w:rPr>
                <w:bCs/>
                <w:color w:val="000000"/>
                <w:sz w:val="21"/>
                <w:szCs w:val="21"/>
              </w:rPr>
              <w:t xml:space="preserve">Вид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 </w:t>
            </w:r>
            <w:r w:rsidR="00AE4560" w:rsidRPr="002E0B77">
              <w:rPr>
                <w:b/>
                <w:bCs/>
                <w:i/>
                <w:color w:val="000000"/>
                <w:sz w:val="21"/>
                <w:szCs w:val="21"/>
              </w:rPr>
              <w:t>акции обыкновенные, государственный регистрационный номер выпуска ценных бумаг – 1-01-12689-А от 19.12.2007г.; международный код (номер) идентификации ценных бумаг (ISIN)– RU000A0GQLB6.</w:t>
            </w:r>
          </w:p>
        </w:tc>
      </w:tr>
      <w:tr w:rsidR="008A54C2" w:rsidRPr="002E0B77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8A54C2" w:rsidRPr="002E0B77" w:rsidRDefault="008A54C2" w:rsidP="008A54C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1"/>
                <w:szCs w:val="21"/>
              </w:rPr>
            </w:pPr>
            <w:r w:rsidRPr="002E0B77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1"/>
                <w:szCs w:val="21"/>
              </w:rPr>
              <w:lastRenderedPageBreak/>
              <w:t>3. Подпись</w:t>
            </w:r>
          </w:p>
        </w:tc>
      </w:tr>
      <w:tr w:rsidR="008A54C2" w:rsidRPr="002E0B77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332"/>
        </w:trPr>
        <w:tc>
          <w:tcPr>
            <w:tcW w:w="10774" w:type="dxa"/>
            <w:gridSpan w:val="3"/>
            <w:shd w:val="clear" w:color="auto" w:fill="auto"/>
          </w:tcPr>
          <w:p w:rsidR="00720EAE" w:rsidRPr="002E0B77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1"/>
                <w:szCs w:val="21"/>
              </w:rPr>
            </w:pP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 xml:space="preserve">3.1. Генеральный директор </w:t>
            </w:r>
          </w:p>
          <w:p w:rsidR="00720EAE" w:rsidRPr="002E0B77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1"/>
                <w:szCs w:val="21"/>
              </w:rPr>
            </w:pP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>Публичного акционерного Общества</w:t>
            </w:r>
          </w:p>
          <w:p w:rsidR="00720EAE" w:rsidRPr="002E0B77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1"/>
                <w:szCs w:val="21"/>
              </w:rPr>
            </w:pP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>«Наука-</w:t>
            </w:r>
            <w:proofErr w:type="gramStart"/>
            <w:r w:rsidRPr="002E0B77">
              <w:rPr>
                <w:rFonts w:eastAsia="Times New Roman CYR"/>
                <w:color w:val="000000"/>
                <w:sz w:val="21"/>
                <w:szCs w:val="21"/>
              </w:rPr>
              <w:t xml:space="preserve">Связь»   </w:t>
            </w:r>
            <w:proofErr w:type="gramEnd"/>
            <w:r w:rsidRPr="002E0B77">
              <w:rPr>
                <w:rFonts w:eastAsia="Times New Roman CYR"/>
                <w:color w:val="000000"/>
                <w:sz w:val="21"/>
                <w:szCs w:val="21"/>
              </w:rPr>
              <w:t xml:space="preserve">                                                                         ______________          </w:t>
            </w:r>
            <w:proofErr w:type="spellStart"/>
            <w:r w:rsidR="00B422EA" w:rsidRPr="002E0B77">
              <w:rPr>
                <w:rFonts w:eastAsia="Times New Roman CYR"/>
                <w:color w:val="000000"/>
                <w:sz w:val="21"/>
                <w:szCs w:val="21"/>
              </w:rPr>
              <w:t>А.А.Калинин</w:t>
            </w:r>
            <w:proofErr w:type="spellEnd"/>
          </w:p>
          <w:p w:rsidR="00720EAE" w:rsidRPr="002E0B77" w:rsidRDefault="00720EAE" w:rsidP="00720EAE">
            <w:pPr>
              <w:autoSpaceDE w:val="0"/>
              <w:ind w:firstLine="709"/>
              <w:jc w:val="both"/>
              <w:rPr>
                <w:rFonts w:eastAsia="Courier New CYR"/>
                <w:color w:val="000000"/>
                <w:sz w:val="21"/>
                <w:szCs w:val="21"/>
              </w:rPr>
            </w:pPr>
          </w:p>
          <w:p w:rsidR="00720EAE" w:rsidRPr="002E0B77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1"/>
                <w:szCs w:val="21"/>
              </w:rPr>
            </w:pP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>3.2. «</w:t>
            </w:r>
            <w:r w:rsidR="00AC7981">
              <w:rPr>
                <w:rFonts w:eastAsia="Times New Roman CYR"/>
                <w:color w:val="000000"/>
                <w:sz w:val="21"/>
                <w:szCs w:val="21"/>
              </w:rPr>
              <w:t>19</w:t>
            </w: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 xml:space="preserve">» </w:t>
            </w:r>
            <w:r w:rsidR="00AC7981">
              <w:rPr>
                <w:rFonts w:eastAsia="Times New Roman CYR"/>
                <w:color w:val="000000"/>
                <w:sz w:val="21"/>
                <w:szCs w:val="21"/>
              </w:rPr>
              <w:t xml:space="preserve">января </w:t>
            </w:r>
            <w:r w:rsidR="00FA0488" w:rsidRPr="002E0B77">
              <w:rPr>
                <w:rFonts w:eastAsia="Times New Roman CYR"/>
                <w:color w:val="000000"/>
                <w:sz w:val="21"/>
                <w:szCs w:val="21"/>
              </w:rPr>
              <w:t>202</w:t>
            </w:r>
            <w:r w:rsidR="00AC7981">
              <w:rPr>
                <w:rFonts w:eastAsia="Times New Roman CYR"/>
                <w:color w:val="000000"/>
                <w:sz w:val="21"/>
                <w:szCs w:val="21"/>
              </w:rPr>
              <w:t>3</w:t>
            </w: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 xml:space="preserve"> г.                                                                        М.П.</w:t>
            </w:r>
          </w:p>
          <w:p w:rsidR="008A54C2" w:rsidRPr="002E0B77" w:rsidRDefault="008A54C2" w:rsidP="00720EAE">
            <w:pPr>
              <w:autoSpaceDE w:val="0"/>
              <w:jc w:val="both"/>
              <w:rPr>
                <w:rFonts w:ascii="Courier New CYR" w:eastAsia="Courier New CYR" w:hAnsi="Courier New CYR" w:cs="Courier New CYR"/>
                <w:color w:val="000000"/>
                <w:sz w:val="21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:rsidR="002B5C71" w:rsidRPr="002E0B77" w:rsidRDefault="002B5C71">
      <w:pPr>
        <w:autoSpaceDE w:val="0"/>
        <w:rPr>
          <w:rFonts w:ascii="Courier New CYR" w:eastAsia="Courier New CYR" w:hAnsi="Courier New CYR" w:cs="Courier New CYR"/>
          <w:color w:val="000000"/>
          <w:sz w:val="21"/>
          <w:szCs w:val="21"/>
        </w:rPr>
      </w:pPr>
    </w:p>
    <w:sectPr w:rsidR="002B5C71" w:rsidRPr="002E0B7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916"/>
    <w:multiLevelType w:val="hybridMultilevel"/>
    <w:tmpl w:val="09A6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1940"/>
    <w:multiLevelType w:val="hybridMultilevel"/>
    <w:tmpl w:val="F5FC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134E8"/>
    <w:multiLevelType w:val="hybridMultilevel"/>
    <w:tmpl w:val="7D1ABF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EB3"/>
    <w:multiLevelType w:val="hybridMultilevel"/>
    <w:tmpl w:val="916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F346E8"/>
    <w:multiLevelType w:val="multilevel"/>
    <w:tmpl w:val="56B24D96"/>
    <w:lvl w:ilvl="0">
      <w:start w:val="1"/>
      <w:numFmt w:val="decimal"/>
      <w:lvlText w:val="%1."/>
      <w:lvlJc w:val="left"/>
      <w:pPr>
        <w:ind w:left="244" w:hanging="6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4026" w:hanging="720"/>
      </w:pPr>
    </w:lvl>
    <w:lvl w:ilvl="3">
      <w:start w:val="1"/>
      <w:numFmt w:val="decimal"/>
      <w:isLgl/>
      <w:lvlText w:val="%1.%2.%3.%4."/>
      <w:lvlJc w:val="left"/>
      <w:pPr>
        <w:ind w:left="6252" w:hanging="1080"/>
      </w:pPr>
    </w:lvl>
    <w:lvl w:ilvl="4">
      <w:start w:val="1"/>
      <w:numFmt w:val="decimal"/>
      <w:isLgl/>
      <w:lvlText w:val="%1.%2.%3.%4.%5."/>
      <w:lvlJc w:val="left"/>
      <w:pPr>
        <w:ind w:left="8118" w:hanging="1080"/>
      </w:pPr>
    </w:lvl>
    <w:lvl w:ilvl="5">
      <w:start w:val="1"/>
      <w:numFmt w:val="decimal"/>
      <w:isLgl/>
      <w:lvlText w:val="%1.%2.%3.%4.%5.%6."/>
      <w:lvlJc w:val="left"/>
      <w:pPr>
        <w:ind w:left="10344" w:hanging="1440"/>
      </w:pPr>
    </w:lvl>
    <w:lvl w:ilvl="6">
      <w:start w:val="1"/>
      <w:numFmt w:val="decimal"/>
      <w:isLgl/>
      <w:lvlText w:val="%1.%2.%3.%4.%5.%6.%7."/>
      <w:lvlJc w:val="left"/>
      <w:pPr>
        <w:ind w:left="12210" w:hanging="1440"/>
      </w:pPr>
    </w:lvl>
    <w:lvl w:ilvl="7">
      <w:start w:val="1"/>
      <w:numFmt w:val="decimal"/>
      <w:isLgl/>
      <w:lvlText w:val="%1.%2.%3.%4.%5.%6.%7.%8."/>
      <w:lvlJc w:val="left"/>
      <w:pPr>
        <w:ind w:left="14436" w:hanging="1800"/>
      </w:pPr>
    </w:lvl>
    <w:lvl w:ilvl="8">
      <w:start w:val="1"/>
      <w:numFmt w:val="decimal"/>
      <w:isLgl/>
      <w:lvlText w:val="%1.%2.%3.%4.%5.%6.%7.%8.%9."/>
      <w:lvlJc w:val="left"/>
      <w:pPr>
        <w:ind w:left="16662" w:hanging="2160"/>
      </w:pPr>
    </w:lvl>
  </w:abstractNum>
  <w:abstractNum w:abstractNumId="5" w15:restartNumberingAfterBreak="0">
    <w:nsid w:val="4B1E1062"/>
    <w:multiLevelType w:val="hybridMultilevel"/>
    <w:tmpl w:val="785E1EFE"/>
    <w:lvl w:ilvl="0" w:tplc="2A4E6F76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6" w15:restartNumberingAfterBreak="0">
    <w:nsid w:val="4BC74E12"/>
    <w:multiLevelType w:val="hybridMultilevel"/>
    <w:tmpl w:val="CD72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83276D"/>
    <w:multiLevelType w:val="hybridMultilevel"/>
    <w:tmpl w:val="80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89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E6273"/>
    <w:multiLevelType w:val="hybridMultilevel"/>
    <w:tmpl w:val="02FC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11FB7"/>
    <w:multiLevelType w:val="multilevel"/>
    <w:tmpl w:val="56B24D96"/>
    <w:lvl w:ilvl="0">
      <w:start w:val="1"/>
      <w:numFmt w:val="decimal"/>
      <w:lvlText w:val="%1."/>
      <w:lvlJc w:val="left"/>
      <w:pPr>
        <w:ind w:left="244" w:hanging="6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4026" w:hanging="720"/>
      </w:pPr>
    </w:lvl>
    <w:lvl w:ilvl="3">
      <w:start w:val="1"/>
      <w:numFmt w:val="decimal"/>
      <w:isLgl/>
      <w:lvlText w:val="%1.%2.%3.%4."/>
      <w:lvlJc w:val="left"/>
      <w:pPr>
        <w:ind w:left="6252" w:hanging="1080"/>
      </w:pPr>
    </w:lvl>
    <w:lvl w:ilvl="4">
      <w:start w:val="1"/>
      <w:numFmt w:val="decimal"/>
      <w:isLgl/>
      <w:lvlText w:val="%1.%2.%3.%4.%5."/>
      <w:lvlJc w:val="left"/>
      <w:pPr>
        <w:ind w:left="8118" w:hanging="1080"/>
      </w:pPr>
    </w:lvl>
    <w:lvl w:ilvl="5">
      <w:start w:val="1"/>
      <w:numFmt w:val="decimal"/>
      <w:isLgl/>
      <w:lvlText w:val="%1.%2.%3.%4.%5.%6."/>
      <w:lvlJc w:val="left"/>
      <w:pPr>
        <w:ind w:left="10344" w:hanging="1440"/>
      </w:pPr>
    </w:lvl>
    <w:lvl w:ilvl="6">
      <w:start w:val="1"/>
      <w:numFmt w:val="decimal"/>
      <w:isLgl/>
      <w:lvlText w:val="%1.%2.%3.%4.%5.%6.%7."/>
      <w:lvlJc w:val="left"/>
      <w:pPr>
        <w:ind w:left="12210" w:hanging="1440"/>
      </w:pPr>
    </w:lvl>
    <w:lvl w:ilvl="7">
      <w:start w:val="1"/>
      <w:numFmt w:val="decimal"/>
      <w:isLgl/>
      <w:lvlText w:val="%1.%2.%3.%4.%5.%6.%7.%8."/>
      <w:lvlJc w:val="left"/>
      <w:pPr>
        <w:ind w:left="14436" w:hanging="1800"/>
      </w:pPr>
    </w:lvl>
    <w:lvl w:ilvl="8">
      <w:start w:val="1"/>
      <w:numFmt w:val="decimal"/>
      <w:isLgl/>
      <w:lvlText w:val="%1.%2.%3.%4.%5.%6.%7.%8.%9."/>
      <w:lvlJc w:val="left"/>
      <w:pPr>
        <w:ind w:left="16662" w:hanging="21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5A"/>
    <w:rsid w:val="000063FE"/>
    <w:rsid w:val="000262E8"/>
    <w:rsid w:val="00057957"/>
    <w:rsid w:val="00084D18"/>
    <w:rsid w:val="000958DD"/>
    <w:rsid w:val="000D7005"/>
    <w:rsid w:val="000E624D"/>
    <w:rsid w:val="000F1864"/>
    <w:rsid w:val="0013464E"/>
    <w:rsid w:val="001F4593"/>
    <w:rsid w:val="00200C76"/>
    <w:rsid w:val="00205C85"/>
    <w:rsid w:val="00206952"/>
    <w:rsid w:val="00227C34"/>
    <w:rsid w:val="002563BB"/>
    <w:rsid w:val="00264CC8"/>
    <w:rsid w:val="00286573"/>
    <w:rsid w:val="002A508E"/>
    <w:rsid w:val="002B5C71"/>
    <w:rsid w:val="002E0B77"/>
    <w:rsid w:val="003019DD"/>
    <w:rsid w:val="0033798E"/>
    <w:rsid w:val="00360479"/>
    <w:rsid w:val="00367264"/>
    <w:rsid w:val="003817C2"/>
    <w:rsid w:val="00381CDF"/>
    <w:rsid w:val="003D2C97"/>
    <w:rsid w:val="003D7103"/>
    <w:rsid w:val="003D7CFD"/>
    <w:rsid w:val="003F0F7F"/>
    <w:rsid w:val="003F6932"/>
    <w:rsid w:val="00423534"/>
    <w:rsid w:val="004718B0"/>
    <w:rsid w:val="00481C5B"/>
    <w:rsid w:val="004C5045"/>
    <w:rsid w:val="004F5FCF"/>
    <w:rsid w:val="005B5889"/>
    <w:rsid w:val="005D38BE"/>
    <w:rsid w:val="00675450"/>
    <w:rsid w:val="006D1B84"/>
    <w:rsid w:val="006F7A14"/>
    <w:rsid w:val="00714AF6"/>
    <w:rsid w:val="00720EAE"/>
    <w:rsid w:val="007449AE"/>
    <w:rsid w:val="00747EDF"/>
    <w:rsid w:val="00750F60"/>
    <w:rsid w:val="007E61F7"/>
    <w:rsid w:val="00812231"/>
    <w:rsid w:val="00892F89"/>
    <w:rsid w:val="00897441"/>
    <w:rsid w:val="008A54C2"/>
    <w:rsid w:val="008F1757"/>
    <w:rsid w:val="008F397B"/>
    <w:rsid w:val="00927276"/>
    <w:rsid w:val="00951EC3"/>
    <w:rsid w:val="00967B67"/>
    <w:rsid w:val="0097237C"/>
    <w:rsid w:val="00972BFD"/>
    <w:rsid w:val="00997037"/>
    <w:rsid w:val="009B4C82"/>
    <w:rsid w:val="009F195E"/>
    <w:rsid w:val="00A113BA"/>
    <w:rsid w:val="00A16685"/>
    <w:rsid w:val="00A209EE"/>
    <w:rsid w:val="00A479C0"/>
    <w:rsid w:val="00A6044C"/>
    <w:rsid w:val="00A71DB2"/>
    <w:rsid w:val="00A75A44"/>
    <w:rsid w:val="00AC3183"/>
    <w:rsid w:val="00AC7981"/>
    <w:rsid w:val="00AE4560"/>
    <w:rsid w:val="00B06DB5"/>
    <w:rsid w:val="00B422EA"/>
    <w:rsid w:val="00BA43D8"/>
    <w:rsid w:val="00BB76DB"/>
    <w:rsid w:val="00C07BCF"/>
    <w:rsid w:val="00C100DD"/>
    <w:rsid w:val="00CB2905"/>
    <w:rsid w:val="00D14B00"/>
    <w:rsid w:val="00D3225A"/>
    <w:rsid w:val="00D63451"/>
    <w:rsid w:val="00E002D9"/>
    <w:rsid w:val="00E51EB3"/>
    <w:rsid w:val="00E57FB6"/>
    <w:rsid w:val="00E71D02"/>
    <w:rsid w:val="00E77342"/>
    <w:rsid w:val="00E84EBE"/>
    <w:rsid w:val="00E93A03"/>
    <w:rsid w:val="00F00612"/>
    <w:rsid w:val="00F128F0"/>
    <w:rsid w:val="00F43428"/>
    <w:rsid w:val="00F650D9"/>
    <w:rsid w:val="00F77BB0"/>
    <w:rsid w:val="00F84F03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B6E112"/>
  <w15:chartTrackingRefBased/>
  <w15:docId w15:val="{0EBF3302-C69D-4E6A-81E4-5CE3143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ubst">
    <w:name w:val="Subst"/>
    <w:rPr>
      <w:b/>
      <w:bCs/>
      <w:i/>
      <w:iCs/>
    </w:rPr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ubHeading">
    <w:name w:val="Sub Heading"/>
    <w:next w:val="a"/>
    <w:pPr>
      <w:widowControl w:val="0"/>
      <w:suppressAutoHyphens/>
      <w:autoSpaceDE w:val="0"/>
      <w:spacing w:before="240" w:after="40"/>
    </w:pPr>
    <w:rPr>
      <w:lang w:bidi="ru-RU"/>
    </w:rPr>
  </w:style>
  <w:style w:type="paragraph" w:customStyle="1" w:styleId="prilozhenie">
    <w:name w:val="prilozhenie"/>
    <w:basedOn w:val="a"/>
    <w:pPr>
      <w:ind w:firstLine="709"/>
      <w:jc w:val="both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Normal">
    <w:name w:val="ConsNormal"/>
    <w:rsid w:val="004F5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8">
    <w:name w:val="Знак Знак Знак Знак"/>
    <w:basedOn w:val="a"/>
    <w:rsid w:val="00812231"/>
    <w:pPr>
      <w:widowControl/>
      <w:suppressAutoHyphens w:val="0"/>
    </w:pPr>
    <w:rPr>
      <w:sz w:val="20"/>
      <w:szCs w:val="20"/>
      <w:lang w:val="en-US" w:eastAsia="en-US" w:bidi="ar-SA"/>
    </w:rPr>
  </w:style>
  <w:style w:type="table" w:styleId="-1">
    <w:name w:val="Table Web 1"/>
    <w:basedOn w:val="a1"/>
    <w:rsid w:val="006F7A14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99"/>
    <w:rsid w:val="00E5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E57FB6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F0061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33798E"/>
    <w:rPr>
      <w:b/>
      <w:bCs/>
    </w:rPr>
  </w:style>
  <w:style w:type="paragraph" w:styleId="2">
    <w:name w:val="Body Text Indent 2"/>
    <w:basedOn w:val="a"/>
    <w:link w:val="20"/>
    <w:rsid w:val="00205C85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20">
    <w:name w:val="Основной текст с отступом 2 Знак"/>
    <w:link w:val="2"/>
    <w:rsid w:val="00205C85"/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92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on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2</Company>
  <LinksUpToDate>false</LinksUpToDate>
  <CharactersWithSpaces>8114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http://www.e-disclosure.ru/portal/company.aspx?id=20639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1</dc:creator>
  <cp:keywords/>
  <dc:description/>
  <cp:lastModifiedBy>Тимофеева Екатерина Юрьевна</cp:lastModifiedBy>
  <cp:revision>30</cp:revision>
  <cp:lastPrinted>2023-01-20T12:16:00Z</cp:lastPrinted>
  <dcterms:created xsi:type="dcterms:W3CDTF">2012-11-01T11:10:00Z</dcterms:created>
  <dcterms:modified xsi:type="dcterms:W3CDTF">2023-01-20T12:48:00Z</dcterms:modified>
</cp:coreProperties>
</file>