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-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24456" w:rsidRPr="00F82BA5" w:rsidTr="00F82BA5">
        <w:tc>
          <w:tcPr>
            <w:tcW w:w="10031" w:type="dxa"/>
          </w:tcPr>
          <w:p w:rsidR="00801B16" w:rsidRPr="00F82BA5" w:rsidRDefault="00801B16" w:rsidP="004F2F4B">
            <w:pPr>
              <w:widowControl w:val="0"/>
              <w:spacing w:after="0" w:line="240" w:lineRule="auto"/>
              <w:ind w:left="5954"/>
              <w:rPr>
                <w:rFonts w:ascii="Times New Roman" w:hAnsi="Times New Roman"/>
                <w:b/>
                <w:caps/>
              </w:rPr>
            </w:pPr>
            <w:bookmarkStart w:id="0" w:name="_GoBack"/>
            <w:bookmarkEnd w:id="0"/>
          </w:p>
          <w:p w:rsidR="00801B16" w:rsidRPr="00F82BA5" w:rsidRDefault="00801B16" w:rsidP="004F2F4B">
            <w:pPr>
              <w:widowControl w:val="0"/>
              <w:spacing w:after="0" w:line="240" w:lineRule="auto"/>
              <w:ind w:left="5954"/>
              <w:rPr>
                <w:rFonts w:ascii="Times New Roman" w:hAnsi="Times New Roman"/>
                <w:b/>
                <w:caps/>
                <w:sz w:val="20"/>
              </w:rPr>
            </w:pPr>
            <w:r w:rsidRPr="00F82BA5">
              <w:rPr>
                <w:rFonts w:ascii="Times New Roman" w:hAnsi="Times New Roman"/>
                <w:b/>
                <w:caps/>
                <w:sz w:val="20"/>
              </w:rPr>
              <w:t>утверждено</w:t>
            </w:r>
          </w:p>
          <w:p w:rsidR="004F2F4B" w:rsidRPr="003C4E70" w:rsidRDefault="004F2F4B" w:rsidP="004F2F4B">
            <w:pPr>
              <w:spacing w:after="0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C4E70">
              <w:rPr>
                <w:rFonts w:ascii="Times New Roman" w:hAnsi="Times New Roman"/>
                <w:sz w:val="20"/>
                <w:szCs w:val="20"/>
              </w:rPr>
              <w:t>овет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3C4E70">
              <w:rPr>
                <w:rFonts w:ascii="Times New Roman" w:hAnsi="Times New Roman"/>
                <w:sz w:val="20"/>
                <w:szCs w:val="20"/>
              </w:rPr>
              <w:t xml:space="preserve"> директоров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4E70">
              <w:rPr>
                <w:rFonts w:ascii="Times New Roman" w:hAnsi="Times New Roman"/>
                <w:sz w:val="20"/>
                <w:szCs w:val="20"/>
              </w:rPr>
              <w:t>ПАО «</w:t>
            </w:r>
            <w:r w:rsidR="006176DA">
              <w:rPr>
                <w:rFonts w:ascii="Times New Roman" w:hAnsi="Times New Roman"/>
                <w:sz w:val="20"/>
                <w:szCs w:val="20"/>
              </w:rPr>
              <w:t>Наука-Связь</w:t>
            </w:r>
            <w:r w:rsidRPr="003C4E7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F4B" w:rsidRDefault="00EA681A" w:rsidP="004F2F4B">
            <w:pPr>
              <w:spacing w:after="0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EA681A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="00864029" w:rsidRPr="008640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17F5D">
              <w:rPr>
                <w:rFonts w:ascii="Times New Roman" w:hAnsi="Times New Roman"/>
                <w:sz w:val="20"/>
                <w:szCs w:val="20"/>
              </w:rPr>
              <w:t>04/21</w:t>
            </w:r>
            <w:r w:rsidR="00864029" w:rsidRPr="0086402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17F5D">
              <w:rPr>
                <w:rFonts w:ascii="Times New Roman" w:hAnsi="Times New Roman"/>
                <w:sz w:val="20"/>
                <w:szCs w:val="20"/>
              </w:rPr>
              <w:t>28.05.2021</w:t>
            </w:r>
            <w:r w:rsidR="00864029" w:rsidRPr="0086402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EA681A" w:rsidRPr="003C4E70" w:rsidRDefault="00EA681A" w:rsidP="004F2F4B">
            <w:pPr>
              <w:spacing w:after="0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16" w:rsidRDefault="00801B16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F2F4B" w:rsidRPr="00F82BA5" w:rsidRDefault="004F2F4B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82BA5">
              <w:rPr>
                <w:rFonts w:ascii="Times New Roman" w:hAnsi="Times New Roman"/>
                <w:b/>
                <w:sz w:val="28"/>
              </w:rPr>
              <w:t>ПОЛОЖЕНИЕ</w:t>
            </w:r>
          </w:p>
          <w:p w:rsidR="00801B16" w:rsidRPr="00F82BA5" w:rsidRDefault="00E75A0E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6176DA">
              <w:rPr>
                <w:rFonts w:ascii="Times New Roman" w:hAnsi="Times New Roman"/>
                <w:b/>
                <w:bCs/>
                <w:sz w:val="28"/>
              </w:rPr>
              <w:t xml:space="preserve"> ВНУТРЕННЕМ </w:t>
            </w:r>
            <w:r w:rsidR="00801B16" w:rsidRPr="00F82BA5">
              <w:rPr>
                <w:rFonts w:ascii="Times New Roman" w:hAnsi="Times New Roman"/>
                <w:b/>
                <w:bCs/>
                <w:sz w:val="28"/>
              </w:rPr>
              <w:t>АУДИТ</w:t>
            </w:r>
            <w:r w:rsidR="006176DA">
              <w:rPr>
                <w:rFonts w:ascii="Times New Roman" w:hAnsi="Times New Roman"/>
                <w:b/>
                <w:bCs/>
                <w:sz w:val="28"/>
              </w:rPr>
              <w:t>ОРЕ</w:t>
            </w:r>
            <w:r w:rsidR="00801B16" w:rsidRPr="00F82BA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801B16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4F2F4B" w:rsidRDefault="004F2F4B" w:rsidP="004F2F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Публичного акционерного общества</w:t>
            </w:r>
          </w:p>
          <w:p w:rsidR="004F2F4B" w:rsidRPr="00F82BA5" w:rsidRDefault="004F2F4B" w:rsidP="004F2F4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="006176DA">
              <w:rPr>
                <w:rFonts w:ascii="Times New Roman" w:hAnsi="Times New Roman"/>
                <w:b/>
                <w:sz w:val="28"/>
              </w:rPr>
              <w:t>Наука-Связь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4F2F4B" w:rsidRPr="00F82BA5" w:rsidRDefault="004F2F4B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F82BA5" w:rsidRPr="00F82BA5" w:rsidRDefault="00F82BA5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B07C34" w:rsidP="00F82B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6176DA">
              <w:rPr>
                <w:rFonts w:ascii="Times New Roman" w:hAnsi="Times New Roman"/>
                <w:b/>
              </w:rPr>
              <w:t>1</w:t>
            </w:r>
            <w:r w:rsidR="004F2F4B">
              <w:rPr>
                <w:rFonts w:ascii="Times New Roman" w:hAnsi="Times New Roman"/>
                <w:b/>
              </w:rPr>
              <w:t xml:space="preserve"> год</w:t>
            </w: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801B16" w:rsidRPr="00F82BA5" w:rsidRDefault="00801B16" w:rsidP="00F82BA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07C34" w:rsidRDefault="00B07C34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rPr>
          <w:b/>
          <w:bCs/>
          <w:color w:val="auto"/>
          <w:sz w:val="20"/>
          <w:szCs w:val="20"/>
        </w:rPr>
      </w:pPr>
    </w:p>
    <w:p w:rsidR="00BC1E40" w:rsidRPr="00BA33F8" w:rsidRDefault="00B07C34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 w:type="page"/>
      </w:r>
      <w:r w:rsidR="00BC1E40" w:rsidRPr="00BA33F8">
        <w:rPr>
          <w:b/>
          <w:bCs/>
          <w:color w:val="auto"/>
          <w:sz w:val="20"/>
          <w:szCs w:val="20"/>
        </w:rPr>
        <w:lastRenderedPageBreak/>
        <w:t xml:space="preserve">1. ОБЩИЕ ПОЛОЖЕНИЯ </w:t>
      </w:r>
    </w:p>
    <w:p w:rsidR="00BC1E40" w:rsidRPr="00BA33F8" w:rsidRDefault="00BC1E40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20"/>
          <w:szCs w:val="20"/>
        </w:rPr>
      </w:pPr>
      <w:r w:rsidRPr="00BA33F8">
        <w:rPr>
          <w:color w:val="auto"/>
          <w:sz w:val="20"/>
          <w:szCs w:val="20"/>
        </w:rPr>
        <w:t>Настоящее Положение о</w:t>
      </w:r>
      <w:r w:rsidR="00E75A0E">
        <w:rPr>
          <w:color w:val="auto"/>
          <w:sz w:val="20"/>
          <w:szCs w:val="20"/>
        </w:rPr>
        <w:t xml:space="preserve">б </w:t>
      </w:r>
      <w:r w:rsidR="006176DA">
        <w:rPr>
          <w:color w:val="auto"/>
          <w:sz w:val="20"/>
          <w:szCs w:val="20"/>
        </w:rPr>
        <w:t>внутреннем</w:t>
      </w:r>
      <w:r w:rsidRPr="00BA33F8">
        <w:rPr>
          <w:color w:val="auto"/>
          <w:sz w:val="20"/>
          <w:szCs w:val="20"/>
        </w:rPr>
        <w:t xml:space="preserve"> аудит</w:t>
      </w:r>
      <w:r w:rsidR="006176DA">
        <w:rPr>
          <w:color w:val="auto"/>
          <w:sz w:val="20"/>
          <w:szCs w:val="20"/>
        </w:rPr>
        <w:t>оре</w:t>
      </w:r>
      <w:r w:rsidRPr="00BA33F8">
        <w:rPr>
          <w:color w:val="auto"/>
          <w:sz w:val="20"/>
          <w:szCs w:val="20"/>
        </w:rPr>
        <w:t xml:space="preserve"> (далее – Положение) определяет статус, </w:t>
      </w:r>
      <w:r w:rsidR="00801B16" w:rsidRPr="00BA33F8">
        <w:rPr>
          <w:color w:val="auto"/>
          <w:sz w:val="20"/>
          <w:szCs w:val="20"/>
        </w:rPr>
        <w:t xml:space="preserve">цель, принципы, </w:t>
      </w:r>
      <w:r w:rsidRPr="00BA33F8">
        <w:rPr>
          <w:color w:val="auto"/>
          <w:sz w:val="20"/>
          <w:szCs w:val="20"/>
        </w:rPr>
        <w:t>функции</w:t>
      </w:r>
      <w:r w:rsidR="00801B16" w:rsidRPr="00BA33F8">
        <w:rPr>
          <w:color w:val="auto"/>
          <w:sz w:val="20"/>
          <w:szCs w:val="20"/>
        </w:rPr>
        <w:t xml:space="preserve"> и другие вопросы деятельности внутреннего аудит</w:t>
      </w:r>
      <w:r w:rsidR="006176DA">
        <w:rPr>
          <w:color w:val="auto"/>
          <w:sz w:val="20"/>
          <w:szCs w:val="20"/>
        </w:rPr>
        <w:t>ора</w:t>
      </w:r>
      <w:r w:rsidR="00801B16" w:rsidRPr="00BA33F8">
        <w:rPr>
          <w:color w:val="auto"/>
          <w:sz w:val="20"/>
          <w:szCs w:val="20"/>
        </w:rPr>
        <w:t xml:space="preserve"> (далее – </w:t>
      </w:r>
      <w:r w:rsidR="006176DA">
        <w:rPr>
          <w:color w:val="auto"/>
          <w:sz w:val="20"/>
          <w:szCs w:val="20"/>
        </w:rPr>
        <w:t>аудитор</w:t>
      </w:r>
      <w:r w:rsidR="00801B16" w:rsidRPr="00BA33F8">
        <w:rPr>
          <w:color w:val="auto"/>
          <w:sz w:val="20"/>
          <w:szCs w:val="20"/>
        </w:rPr>
        <w:t>) Публичного акционерного общества «</w:t>
      </w:r>
      <w:r w:rsidR="006176DA">
        <w:rPr>
          <w:color w:val="auto"/>
          <w:sz w:val="20"/>
          <w:szCs w:val="20"/>
        </w:rPr>
        <w:t>Наука-Связь</w:t>
      </w:r>
      <w:r w:rsidR="00801B16" w:rsidRPr="00BA33F8">
        <w:rPr>
          <w:color w:val="auto"/>
          <w:sz w:val="20"/>
          <w:szCs w:val="20"/>
        </w:rPr>
        <w:t>» (далее по тексту – «Общество»)</w:t>
      </w:r>
      <w:r w:rsidRPr="00BA33F8">
        <w:rPr>
          <w:color w:val="auto"/>
          <w:sz w:val="20"/>
          <w:szCs w:val="20"/>
        </w:rPr>
        <w:t xml:space="preserve">. </w:t>
      </w:r>
    </w:p>
    <w:p w:rsidR="00BA33F8" w:rsidRPr="00BA33F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Внутренний аудитор</w:t>
      </w:r>
      <w:r w:rsidR="00E17926" w:rsidRPr="00BA33F8">
        <w:rPr>
          <w:sz w:val="20"/>
          <w:szCs w:val="20"/>
        </w:rPr>
        <w:t>, осуществляя систематизированный и последовательный внутренний аудит бизнес-процессов и систем управления рисками, внутреннего контроля и корпоративного управления в п</w:t>
      </w:r>
      <w:r w:rsidR="00E75A0E">
        <w:rPr>
          <w:sz w:val="20"/>
          <w:szCs w:val="20"/>
        </w:rPr>
        <w:t>одразделениях Общества, призван</w:t>
      </w:r>
      <w:r w:rsidR="00E17926" w:rsidRPr="00BA33F8">
        <w:rPr>
          <w:sz w:val="20"/>
          <w:szCs w:val="20"/>
        </w:rPr>
        <w:t xml:space="preserve"> оценивать эти системы и </w:t>
      </w:r>
      <w:r w:rsidR="00E17926" w:rsidRPr="00BA33F8">
        <w:rPr>
          <w:color w:val="auto"/>
          <w:sz w:val="20"/>
          <w:szCs w:val="20"/>
        </w:rPr>
        <w:t>способствовать повышению их эффективности.</w:t>
      </w:r>
    </w:p>
    <w:p w:rsidR="00BA33F8" w:rsidRPr="00BA33F8" w:rsidRDefault="00997AC5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20"/>
          <w:szCs w:val="20"/>
        </w:rPr>
      </w:pPr>
      <w:r w:rsidRPr="00BA33F8">
        <w:rPr>
          <w:color w:val="auto"/>
          <w:sz w:val="20"/>
          <w:szCs w:val="20"/>
        </w:rPr>
        <w:t xml:space="preserve">С целью обеспечения независимости и объективности </w:t>
      </w:r>
      <w:r w:rsidR="006176DA">
        <w:rPr>
          <w:color w:val="auto"/>
          <w:sz w:val="20"/>
          <w:szCs w:val="20"/>
        </w:rPr>
        <w:t xml:space="preserve">Аудитор </w:t>
      </w:r>
      <w:r w:rsidRPr="00BA33F8">
        <w:rPr>
          <w:color w:val="auto"/>
          <w:sz w:val="20"/>
          <w:szCs w:val="20"/>
        </w:rPr>
        <w:t>административно подчиняется непосредственно Генеральному директору Общества и функционально – Совету директоров</w:t>
      </w:r>
      <w:r w:rsidR="00E17926" w:rsidRPr="00BA33F8">
        <w:rPr>
          <w:color w:val="auto"/>
          <w:sz w:val="20"/>
          <w:szCs w:val="20"/>
        </w:rPr>
        <w:t xml:space="preserve"> Общества</w:t>
      </w:r>
      <w:r w:rsidRPr="00BA33F8">
        <w:rPr>
          <w:color w:val="auto"/>
          <w:sz w:val="20"/>
          <w:szCs w:val="20"/>
        </w:rPr>
        <w:t xml:space="preserve">. </w:t>
      </w:r>
    </w:p>
    <w:p w:rsidR="00BA33F8" w:rsidRPr="00BA33F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Внутренний аудитор</w:t>
      </w:r>
      <w:r w:rsidR="00997AC5" w:rsidRPr="00BA33F8">
        <w:rPr>
          <w:color w:val="auto"/>
          <w:sz w:val="20"/>
          <w:szCs w:val="20"/>
        </w:rPr>
        <w:t xml:space="preserve"> назнача</w:t>
      </w:r>
      <w:r>
        <w:rPr>
          <w:color w:val="auto"/>
          <w:sz w:val="20"/>
          <w:szCs w:val="20"/>
        </w:rPr>
        <w:t>ется</w:t>
      </w:r>
      <w:r w:rsidR="00997AC5" w:rsidRPr="00BA33F8">
        <w:rPr>
          <w:color w:val="auto"/>
          <w:sz w:val="20"/>
          <w:szCs w:val="20"/>
        </w:rPr>
        <w:t xml:space="preserve"> на должность и освобождае</w:t>
      </w:r>
      <w:r>
        <w:rPr>
          <w:color w:val="auto"/>
          <w:sz w:val="20"/>
          <w:szCs w:val="20"/>
        </w:rPr>
        <w:t xml:space="preserve">тся </w:t>
      </w:r>
      <w:r w:rsidR="00997AC5" w:rsidRPr="00BA33F8">
        <w:rPr>
          <w:color w:val="auto"/>
          <w:sz w:val="20"/>
          <w:szCs w:val="20"/>
        </w:rPr>
        <w:t>от должности приказом Генерального директора Общества на основании реш</w:t>
      </w:r>
      <w:r w:rsidR="004F5EA6">
        <w:rPr>
          <w:color w:val="auto"/>
          <w:sz w:val="20"/>
          <w:szCs w:val="20"/>
        </w:rPr>
        <w:t>ения Совета директоров Общества</w:t>
      </w:r>
      <w:r w:rsidR="00997AC5" w:rsidRPr="00BA33F8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Аудитор</w:t>
      </w:r>
      <w:r w:rsidR="00E75A0E" w:rsidRPr="00BA33F8">
        <w:rPr>
          <w:color w:val="auto"/>
          <w:sz w:val="20"/>
          <w:szCs w:val="20"/>
        </w:rPr>
        <w:t xml:space="preserve"> </w:t>
      </w:r>
      <w:r w:rsidR="00997AC5" w:rsidRPr="00BA33F8">
        <w:rPr>
          <w:color w:val="auto"/>
          <w:sz w:val="20"/>
          <w:szCs w:val="20"/>
        </w:rPr>
        <w:t>подотчетен Совету директоров Общества.</w:t>
      </w:r>
    </w:p>
    <w:p w:rsidR="00BA33F8" w:rsidRPr="00BA33F8" w:rsidRDefault="00BC1E40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sz w:val="20"/>
          <w:szCs w:val="20"/>
        </w:rPr>
      </w:pPr>
      <w:r w:rsidRPr="00BA33F8">
        <w:rPr>
          <w:color w:val="auto"/>
          <w:sz w:val="20"/>
          <w:szCs w:val="20"/>
        </w:rPr>
        <w:t xml:space="preserve">Должностные обязанности, права и ответственность </w:t>
      </w:r>
      <w:r w:rsidR="006176DA">
        <w:rPr>
          <w:color w:val="auto"/>
          <w:sz w:val="20"/>
          <w:szCs w:val="20"/>
        </w:rPr>
        <w:t>Аудитора</w:t>
      </w:r>
      <w:r w:rsidRPr="00BA33F8">
        <w:rPr>
          <w:color w:val="auto"/>
          <w:sz w:val="20"/>
          <w:szCs w:val="20"/>
        </w:rPr>
        <w:t xml:space="preserve"> определяются соответствующими должностными инструкциями, которые разрабатываются на основании настоящего Положения, трудовых договоров, внутренних документов Общества</w:t>
      </w:r>
      <w:r w:rsidR="00C705A8" w:rsidRPr="00BA33F8">
        <w:rPr>
          <w:color w:val="auto"/>
          <w:sz w:val="20"/>
          <w:szCs w:val="20"/>
        </w:rPr>
        <w:t>.</w:t>
      </w:r>
    </w:p>
    <w:p w:rsidR="00BA33F8" w:rsidRPr="00BA33F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Аудитор </w:t>
      </w:r>
      <w:r w:rsidR="00C705A8" w:rsidRPr="00BA33F8">
        <w:rPr>
          <w:color w:val="auto"/>
          <w:sz w:val="20"/>
          <w:szCs w:val="20"/>
        </w:rPr>
        <w:t>осуществляет свою работу с соблюдением принципов постоянства деятельности, независимости, беспристрастности, честности, объективности и профессиональной компетенции.</w:t>
      </w:r>
    </w:p>
    <w:p w:rsidR="00BA33F8" w:rsidRPr="00BA33F8" w:rsidRDefault="00E17926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sz w:val="20"/>
          <w:szCs w:val="20"/>
        </w:rPr>
      </w:pPr>
      <w:r w:rsidRPr="00BA33F8">
        <w:rPr>
          <w:color w:val="auto"/>
          <w:sz w:val="20"/>
          <w:szCs w:val="20"/>
        </w:rPr>
        <w:t>В целях соблюдения принципов объективности и беспристрастности в процессе выполнения своих функций</w:t>
      </w:r>
      <w:r w:rsidR="00F831E2">
        <w:rPr>
          <w:color w:val="auto"/>
          <w:sz w:val="20"/>
          <w:szCs w:val="20"/>
        </w:rPr>
        <w:t xml:space="preserve"> Аудитор </w:t>
      </w:r>
      <w:r w:rsidRPr="00BA33F8">
        <w:rPr>
          <w:color w:val="auto"/>
          <w:sz w:val="20"/>
          <w:szCs w:val="20"/>
        </w:rPr>
        <w:t>не долж</w:t>
      </w:r>
      <w:r w:rsidR="00F831E2">
        <w:rPr>
          <w:color w:val="auto"/>
          <w:sz w:val="20"/>
          <w:szCs w:val="20"/>
        </w:rPr>
        <w:t>ен</w:t>
      </w:r>
      <w:r w:rsidRPr="00BA33F8">
        <w:rPr>
          <w:color w:val="auto"/>
          <w:sz w:val="20"/>
          <w:szCs w:val="20"/>
        </w:rPr>
        <w:t xml:space="preserve"> быть вовлечен в какие-либо виды деятельности, которые впоследствии могут подвергаться внутреннему аудиту и заниматься аудитом деятельности или функций, осуществлявшихся ими в течение период</w:t>
      </w:r>
      <w:r w:rsidR="00BA33F8" w:rsidRPr="00BA33F8">
        <w:rPr>
          <w:color w:val="auto"/>
          <w:sz w:val="20"/>
          <w:szCs w:val="20"/>
        </w:rPr>
        <w:t>а, который подвергается аудиту.</w:t>
      </w:r>
    </w:p>
    <w:p w:rsidR="00BA33F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Аудитор</w:t>
      </w:r>
      <w:r w:rsidR="00E75A0E">
        <w:rPr>
          <w:color w:val="auto"/>
          <w:sz w:val="20"/>
          <w:szCs w:val="20"/>
        </w:rPr>
        <w:t xml:space="preserve"> </w:t>
      </w:r>
      <w:r w:rsidR="00E17926" w:rsidRPr="00BA33F8">
        <w:rPr>
          <w:color w:val="auto"/>
          <w:sz w:val="20"/>
          <w:szCs w:val="20"/>
        </w:rPr>
        <w:t>долж</w:t>
      </w:r>
      <w:r w:rsidR="00E75A0E">
        <w:rPr>
          <w:color w:val="auto"/>
          <w:sz w:val="20"/>
          <w:szCs w:val="20"/>
        </w:rPr>
        <w:t>е</w:t>
      </w:r>
      <w:r w:rsidR="00E17926" w:rsidRPr="00BA33F8">
        <w:rPr>
          <w:color w:val="auto"/>
          <w:sz w:val="20"/>
          <w:szCs w:val="20"/>
        </w:rPr>
        <w:t xml:space="preserve">н </w:t>
      </w:r>
      <w:r w:rsidR="00E75A0E">
        <w:rPr>
          <w:color w:val="auto"/>
          <w:sz w:val="20"/>
          <w:szCs w:val="20"/>
        </w:rPr>
        <w:t>быть независим</w:t>
      </w:r>
      <w:r w:rsidR="00E17926" w:rsidRPr="00BA33F8">
        <w:rPr>
          <w:color w:val="auto"/>
          <w:sz w:val="20"/>
          <w:szCs w:val="20"/>
        </w:rPr>
        <w:t xml:space="preserve"> от влияния каких-либо лиц, при выполнении возложенных на не</w:t>
      </w:r>
      <w:r w:rsidR="00E75A0E">
        <w:rPr>
          <w:color w:val="auto"/>
          <w:sz w:val="20"/>
          <w:szCs w:val="20"/>
        </w:rPr>
        <w:t xml:space="preserve">го </w:t>
      </w:r>
      <w:r w:rsidR="00E17926" w:rsidRPr="00BA33F8">
        <w:rPr>
          <w:color w:val="auto"/>
          <w:sz w:val="20"/>
          <w:szCs w:val="20"/>
        </w:rPr>
        <w:t xml:space="preserve">задач и функций, в целях надлежащего их выполнения и обеспечения объективных и беспристрастных суждений.  </w:t>
      </w:r>
    </w:p>
    <w:p w:rsidR="00BC1E40" w:rsidRPr="00BA33F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sz w:val="18"/>
          <w:szCs w:val="20"/>
        </w:rPr>
      </w:pPr>
      <w:r>
        <w:rPr>
          <w:color w:val="auto"/>
          <w:sz w:val="20"/>
          <w:szCs w:val="22"/>
        </w:rPr>
        <w:t>Аудитор</w:t>
      </w:r>
      <w:r w:rsidR="00BC1E40" w:rsidRPr="00BA33F8">
        <w:rPr>
          <w:color w:val="auto"/>
          <w:sz w:val="20"/>
          <w:szCs w:val="22"/>
        </w:rPr>
        <w:t xml:space="preserve">, при осуществлении своей деятельности, руководствуется </w:t>
      </w:r>
      <w:r w:rsidR="004A3E12" w:rsidRPr="00BA33F8">
        <w:rPr>
          <w:color w:val="auto"/>
          <w:sz w:val="20"/>
          <w:szCs w:val="22"/>
        </w:rPr>
        <w:t xml:space="preserve">действующим </w:t>
      </w:r>
      <w:r w:rsidR="00BC1E40" w:rsidRPr="00BA33F8">
        <w:rPr>
          <w:color w:val="auto"/>
          <w:sz w:val="20"/>
          <w:szCs w:val="22"/>
        </w:rPr>
        <w:t>законодательством</w:t>
      </w:r>
      <w:r w:rsidR="004A3E12" w:rsidRPr="00BA33F8">
        <w:rPr>
          <w:color w:val="auto"/>
          <w:sz w:val="20"/>
          <w:szCs w:val="22"/>
        </w:rPr>
        <w:t xml:space="preserve"> РФ</w:t>
      </w:r>
      <w:r w:rsidR="00BC1E40" w:rsidRPr="00BA33F8">
        <w:rPr>
          <w:color w:val="auto"/>
          <w:sz w:val="20"/>
          <w:szCs w:val="22"/>
        </w:rPr>
        <w:t xml:space="preserve">, Уставом, решениями Совета директоров, настоящим Положением и другими внутренними документами Общества. </w:t>
      </w:r>
    </w:p>
    <w:p w:rsidR="00E17926" w:rsidRDefault="00E17926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color w:val="auto"/>
          <w:sz w:val="22"/>
          <w:szCs w:val="22"/>
        </w:rPr>
      </w:pPr>
    </w:p>
    <w:p w:rsidR="00BA33F8" w:rsidRDefault="00BA33F8" w:rsidP="00833AFE">
      <w:pPr>
        <w:pStyle w:val="Default"/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b/>
          <w:color w:val="auto"/>
          <w:sz w:val="22"/>
          <w:szCs w:val="22"/>
        </w:rPr>
      </w:pPr>
      <w:r w:rsidRPr="00BA33F8">
        <w:rPr>
          <w:b/>
          <w:color w:val="auto"/>
          <w:sz w:val="22"/>
          <w:szCs w:val="22"/>
        </w:rPr>
        <w:t>ОСНОВНЫЕ ЦЕЛИ И ЗАДАЧИ</w:t>
      </w:r>
    </w:p>
    <w:p w:rsidR="00BA33F8" w:rsidRPr="00BA33F8" w:rsidRDefault="00BA33F8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18"/>
          <w:szCs w:val="22"/>
        </w:rPr>
      </w:pPr>
      <w:r w:rsidRPr="00BA33F8">
        <w:rPr>
          <w:sz w:val="20"/>
        </w:rPr>
        <w:t xml:space="preserve">Основной целью </w:t>
      </w:r>
      <w:r w:rsidR="006176DA">
        <w:rPr>
          <w:sz w:val="20"/>
        </w:rPr>
        <w:t>Аудитора</w:t>
      </w:r>
      <w:r w:rsidRPr="00BA33F8">
        <w:rPr>
          <w:sz w:val="20"/>
        </w:rPr>
        <w:t xml:space="preserve"> является формирование независимого и объективного мнения о состоянии систем внутреннего контроля, управления рисками и процессов корпоративного управления в Обществе, способствование совершенствованию этих систем с использованием систематизированного и последовательного их внутреннего аудита.</w:t>
      </w:r>
    </w:p>
    <w:p w:rsidR="00BA33F8" w:rsidRPr="00BA33F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18"/>
          <w:szCs w:val="22"/>
        </w:rPr>
      </w:pPr>
      <w:r>
        <w:rPr>
          <w:sz w:val="20"/>
        </w:rPr>
        <w:t>Аудитор</w:t>
      </w:r>
      <w:r w:rsidR="00BA33F8" w:rsidRPr="00BA33F8">
        <w:rPr>
          <w:sz w:val="20"/>
        </w:rPr>
        <w:t xml:space="preserve"> во взаимодействии с менеджментом Общества участвует в совершенствовании систем управления рисками, внутреннего контроля и корпоративного управления в Обществе с целью обеспечения: </w:t>
      </w:r>
    </w:p>
    <w:p w:rsidR="00BA33F8" w:rsidRPr="00BA33F8" w:rsidRDefault="00F82BA5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</w:rPr>
      </w:pPr>
      <w:r>
        <w:rPr>
          <w:sz w:val="20"/>
        </w:rPr>
        <w:tab/>
      </w:r>
      <w:r w:rsidR="00BA33F8" w:rsidRPr="00BA33F8">
        <w:rPr>
          <w:sz w:val="20"/>
          <w:szCs w:val="20"/>
        </w:rPr>
        <w:sym w:font="Symbol" w:char="F02D"/>
      </w:r>
      <w:r w:rsidR="00BA33F8" w:rsidRPr="00BA33F8">
        <w:rPr>
          <w:sz w:val="20"/>
        </w:rPr>
        <w:t xml:space="preserve"> эффективности процессов управления рисками; </w:t>
      </w:r>
    </w:p>
    <w:p w:rsidR="00BA33F8" w:rsidRPr="00BA33F8" w:rsidRDefault="00F82BA5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</w:rPr>
      </w:pPr>
      <w:r>
        <w:rPr>
          <w:sz w:val="20"/>
        </w:rPr>
        <w:tab/>
      </w:r>
      <w:r w:rsidR="00BA33F8" w:rsidRPr="00BA33F8">
        <w:rPr>
          <w:sz w:val="20"/>
          <w:szCs w:val="20"/>
        </w:rPr>
        <w:sym w:font="Symbol" w:char="F02D"/>
      </w:r>
      <w:r w:rsidR="00BA33F8" w:rsidRPr="00BA33F8">
        <w:rPr>
          <w:sz w:val="20"/>
        </w:rPr>
        <w:t xml:space="preserve"> надежности и эффективности системы внутреннего контроля; </w:t>
      </w:r>
    </w:p>
    <w:p w:rsidR="00BA33F8" w:rsidRPr="00BA33F8" w:rsidRDefault="00F82BA5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</w:rPr>
      </w:pPr>
      <w:r>
        <w:rPr>
          <w:sz w:val="20"/>
        </w:rPr>
        <w:tab/>
      </w:r>
      <w:r w:rsidR="00BA33F8" w:rsidRPr="00BA33F8">
        <w:rPr>
          <w:sz w:val="20"/>
          <w:szCs w:val="20"/>
        </w:rPr>
        <w:sym w:font="Symbol" w:char="F02D"/>
      </w:r>
      <w:r w:rsidR="00BA33F8" w:rsidRPr="00BA33F8">
        <w:rPr>
          <w:sz w:val="20"/>
        </w:rPr>
        <w:t xml:space="preserve"> полноты и достоверности финансовой и управленческой информации; </w:t>
      </w:r>
    </w:p>
    <w:p w:rsidR="00BA33F8" w:rsidRDefault="00F82BA5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</w:rPr>
      </w:pPr>
      <w:r>
        <w:rPr>
          <w:sz w:val="20"/>
        </w:rPr>
        <w:tab/>
      </w:r>
      <w:r w:rsidR="00BA33F8" w:rsidRPr="00BA33F8">
        <w:rPr>
          <w:sz w:val="20"/>
          <w:szCs w:val="20"/>
        </w:rPr>
        <w:sym w:font="Symbol" w:char="F02D"/>
      </w:r>
      <w:r w:rsidR="00BA33F8" w:rsidRPr="00BA33F8">
        <w:rPr>
          <w:sz w:val="20"/>
        </w:rPr>
        <w:t>соблюдения требований действующего законодательства, политик, процедур, внутренних нормативных и распорядительных документов Общества.</w:t>
      </w:r>
    </w:p>
    <w:p w:rsidR="00BA33F8" w:rsidRPr="00EB2C08" w:rsidRDefault="00BA33F8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sz w:val="20"/>
          <w:szCs w:val="20"/>
        </w:rPr>
      </w:pPr>
      <w:r w:rsidRPr="00EB2C08">
        <w:rPr>
          <w:color w:val="auto"/>
          <w:sz w:val="20"/>
          <w:szCs w:val="20"/>
        </w:rPr>
        <w:t xml:space="preserve">Основными задачами </w:t>
      </w:r>
      <w:r w:rsidR="006176DA">
        <w:rPr>
          <w:color w:val="auto"/>
          <w:sz w:val="20"/>
          <w:szCs w:val="20"/>
        </w:rPr>
        <w:t>Аудитора</w:t>
      </w:r>
      <w:r w:rsidRPr="00EB2C08">
        <w:rPr>
          <w:color w:val="auto"/>
          <w:sz w:val="20"/>
          <w:szCs w:val="20"/>
        </w:rPr>
        <w:t xml:space="preserve"> являются:  </w:t>
      </w:r>
    </w:p>
    <w:p w:rsidR="00BA33F8" w:rsidRPr="00227F88" w:rsidRDefault="00F82BA5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33F8" w:rsidRPr="00227F88">
        <w:rPr>
          <w:rFonts w:ascii="Times New Roman" w:hAnsi="Times New Roman" w:cs="Times New Roman"/>
        </w:rPr>
        <w:t xml:space="preserve">1) содействие исполнительным органам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 xml:space="preserve">бщества и работникам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 xml:space="preserve">бщества в разработке и мониторинге исполнения процедур и мероприятий по совершенствованию системы управления рисками и внутреннего контроля, корпоративному управлению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>бществом;</w:t>
      </w:r>
    </w:p>
    <w:p w:rsidR="00BA33F8" w:rsidRPr="00227F88" w:rsidRDefault="00F82BA5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33F8" w:rsidRPr="00227F88">
        <w:rPr>
          <w:rFonts w:ascii="Times New Roman" w:hAnsi="Times New Roman" w:cs="Times New Roman"/>
        </w:rPr>
        <w:t>2) координаци</w:t>
      </w:r>
      <w:r w:rsidR="00227F88" w:rsidRPr="00227F88">
        <w:rPr>
          <w:rFonts w:ascii="Times New Roman" w:hAnsi="Times New Roman" w:cs="Times New Roman"/>
        </w:rPr>
        <w:t>я</w:t>
      </w:r>
      <w:r w:rsidR="00BA33F8" w:rsidRPr="00227F88">
        <w:rPr>
          <w:rFonts w:ascii="Times New Roman" w:hAnsi="Times New Roman" w:cs="Times New Roman"/>
        </w:rPr>
        <w:t xml:space="preserve"> деятельности с внешним аудитором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>бщества, а также лицами, оказывающими услуги по консультированию в области управления рисками, внутреннего контроля и корпоративного управления;</w:t>
      </w:r>
    </w:p>
    <w:p w:rsidR="00BA33F8" w:rsidRPr="00227F88" w:rsidRDefault="00F82BA5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33F8" w:rsidRPr="00227F88">
        <w:rPr>
          <w:rFonts w:ascii="Times New Roman" w:hAnsi="Times New Roman" w:cs="Times New Roman"/>
        </w:rPr>
        <w:t xml:space="preserve">3) проведение в рамках установленного порядка внутреннего аудита подконтрольных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>бществ;</w:t>
      </w:r>
    </w:p>
    <w:p w:rsidR="00BA33F8" w:rsidRPr="00227F88" w:rsidRDefault="00F82BA5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5EA6">
        <w:rPr>
          <w:rFonts w:ascii="Times New Roman" w:hAnsi="Times New Roman" w:cs="Times New Roman"/>
        </w:rPr>
        <w:t>4</w:t>
      </w:r>
      <w:r w:rsidR="00BA33F8" w:rsidRPr="00227F88">
        <w:rPr>
          <w:rFonts w:ascii="Times New Roman" w:hAnsi="Times New Roman" w:cs="Times New Roman"/>
        </w:rPr>
        <w:t>) проверк</w:t>
      </w:r>
      <w:r w:rsidR="00227F88" w:rsidRPr="00227F88">
        <w:rPr>
          <w:rFonts w:ascii="Times New Roman" w:hAnsi="Times New Roman" w:cs="Times New Roman"/>
        </w:rPr>
        <w:t>а</w:t>
      </w:r>
      <w:r w:rsidR="00BA33F8" w:rsidRPr="00227F88">
        <w:rPr>
          <w:rFonts w:ascii="Times New Roman" w:hAnsi="Times New Roman" w:cs="Times New Roman"/>
        </w:rPr>
        <w:t xml:space="preserve"> соблюдения членами исполнительных органов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 xml:space="preserve">бщества и его работниками положений законодательства и внутренних политик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 xml:space="preserve">бщества, касающихся инсайдерской информации и борьбы с коррупцией, соблюдения требований кодекса этики </w:t>
      </w:r>
      <w:r w:rsidR="00227F88" w:rsidRPr="00227F88">
        <w:rPr>
          <w:rFonts w:ascii="Times New Roman" w:hAnsi="Times New Roman" w:cs="Times New Roman"/>
        </w:rPr>
        <w:t>О</w:t>
      </w:r>
      <w:r w:rsidR="00BA33F8" w:rsidRPr="00227F88">
        <w:rPr>
          <w:rFonts w:ascii="Times New Roman" w:hAnsi="Times New Roman" w:cs="Times New Roman"/>
        </w:rPr>
        <w:t>бщества.</w:t>
      </w:r>
    </w:p>
    <w:p w:rsidR="00BA33F8" w:rsidRPr="00BA33F8" w:rsidRDefault="00BA33F8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</w:rPr>
      </w:pPr>
    </w:p>
    <w:p w:rsidR="006836CE" w:rsidRPr="006836CE" w:rsidRDefault="006836CE" w:rsidP="00833AFE">
      <w:pPr>
        <w:pStyle w:val="Default"/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b/>
          <w:color w:val="auto"/>
          <w:sz w:val="20"/>
          <w:szCs w:val="22"/>
        </w:rPr>
      </w:pPr>
      <w:r w:rsidRPr="006836CE">
        <w:rPr>
          <w:b/>
          <w:color w:val="auto"/>
          <w:sz w:val="20"/>
          <w:szCs w:val="22"/>
        </w:rPr>
        <w:t>ФУНКЦИИ</w:t>
      </w:r>
    </w:p>
    <w:p w:rsidR="006836CE" w:rsidRPr="006836CE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Аудитор</w:t>
      </w:r>
      <w:r w:rsidR="006836CE" w:rsidRPr="006836CE">
        <w:rPr>
          <w:color w:val="auto"/>
          <w:sz w:val="20"/>
          <w:szCs w:val="20"/>
        </w:rPr>
        <w:t xml:space="preserve"> проводит </w:t>
      </w:r>
      <w:r w:rsidR="006836CE" w:rsidRPr="004343A8">
        <w:rPr>
          <w:b/>
          <w:color w:val="auto"/>
          <w:sz w:val="20"/>
          <w:szCs w:val="20"/>
        </w:rPr>
        <w:t>оценку</w:t>
      </w:r>
      <w:r w:rsidR="006836CE" w:rsidRPr="006836CE">
        <w:rPr>
          <w:b/>
          <w:color w:val="auto"/>
          <w:sz w:val="20"/>
          <w:szCs w:val="20"/>
        </w:rPr>
        <w:t xml:space="preserve"> эффективности системы внутреннего контроля</w:t>
      </w:r>
      <w:r w:rsidR="006836CE" w:rsidRPr="006836CE">
        <w:rPr>
          <w:color w:val="auto"/>
          <w:sz w:val="20"/>
          <w:szCs w:val="20"/>
        </w:rPr>
        <w:t xml:space="preserve"> в Обществе и вырабатывает соответствующие рекомендации по результатам оценки. Оценка эффективности системы внутреннего контроля включает: 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lastRenderedPageBreak/>
        <w:t xml:space="preserve">1) проведение анализа соответствия целей бизнес-процессов, проектов и структурных подразделений целям </w:t>
      </w:r>
      <w:r w:rsidR="004343A8">
        <w:rPr>
          <w:rFonts w:ascii="Times New Roman" w:hAnsi="Times New Roman" w:cs="Times New Roman"/>
        </w:rPr>
        <w:t>О</w:t>
      </w:r>
      <w:r w:rsidRPr="006836CE">
        <w:rPr>
          <w:rFonts w:ascii="Times New Roman" w:hAnsi="Times New Roman" w:cs="Times New Roman"/>
        </w:rPr>
        <w:t>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коррупции;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t xml:space="preserve">2) проверку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бизнес-процессов и структурных подразделений </w:t>
      </w:r>
      <w:r w:rsidR="004343A8">
        <w:rPr>
          <w:rFonts w:ascii="Times New Roman" w:hAnsi="Times New Roman" w:cs="Times New Roman"/>
        </w:rPr>
        <w:t>О</w:t>
      </w:r>
      <w:r w:rsidRPr="006836CE">
        <w:rPr>
          <w:rFonts w:ascii="Times New Roman" w:hAnsi="Times New Roman" w:cs="Times New Roman"/>
        </w:rPr>
        <w:t>бщества соответствуют поставленным целям;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t>3) определение адекватности критериев, установленных исполнительными органами для анализа степени исполнения (достижения) поставленных целей;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t xml:space="preserve">4) выявление недостатков системы внутреннего контроля, которые не позволили (не позволяют) </w:t>
      </w:r>
      <w:r w:rsidR="004343A8">
        <w:rPr>
          <w:rFonts w:ascii="Times New Roman" w:hAnsi="Times New Roman" w:cs="Times New Roman"/>
        </w:rPr>
        <w:t>О</w:t>
      </w:r>
      <w:r w:rsidRPr="006836CE">
        <w:rPr>
          <w:rFonts w:ascii="Times New Roman" w:hAnsi="Times New Roman" w:cs="Times New Roman"/>
        </w:rPr>
        <w:t>бществу достичь поставленных целей;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t xml:space="preserve">5) оценку результатов внедрения (реализации) мероприятий по устранению нарушений, недостатков и совершенствованию системы внутреннего контроля, реализуемых </w:t>
      </w:r>
      <w:r w:rsidR="004343A8">
        <w:rPr>
          <w:rFonts w:ascii="Times New Roman" w:hAnsi="Times New Roman" w:cs="Times New Roman"/>
        </w:rPr>
        <w:t>О</w:t>
      </w:r>
      <w:r w:rsidRPr="006836CE">
        <w:rPr>
          <w:rFonts w:ascii="Times New Roman" w:hAnsi="Times New Roman" w:cs="Times New Roman"/>
        </w:rPr>
        <w:t>бществом на всех уровнях управления;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t>6) проверку эффективности и целесообразности использования ресурсов;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t>7) проверку обеспечения сохранности активов;</w:t>
      </w:r>
    </w:p>
    <w:p w:rsidR="006836CE" w:rsidRPr="006836CE" w:rsidRDefault="006836CE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36CE">
        <w:rPr>
          <w:rFonts w:ascii="Times New Roman" w:hAnsi="Times New Roman" w:cs="Times New Roman"/>
        </w:rPr>
        <w:t xml:space="preserve">8) проверку соблюдения требований законодательства, </w:t>
      </w:r>
      <w:r w:rsidR="004343A8">
        <w:rPr>
          <w:rFonts w:ascii="Times New Roman" w:hAnsi="Times New Roman" w:cs="Times New Roman"/>
        </w:rPr>
        <w:t>У</w:t>
      </w:r>
      <w:r w:rsidRPr="006836CE">
        <w:rPr>
          <w:rFonts w:ascii="Times New Roman" w:hAnsi="Times New Roman" w:cs="Times New Roman"/>
        </w:rPr>
        <w:t xml:space="preserve">става и внутренних документов </w:t>
      </w:r>
      <w:r w:rsidR="004343A8">
        <w:rPr>
          <w:rFonts w:ascii="Times New Roman" w:hAnsi="Times New Roman" w:cs="Times New Roman"/>
        </w:rPr>
        <w:t>О</w:t>
      </w:r>
      <w:r w:rsidRPr="006836CE">
        <w:rPr>
          <w:rFonts w:ascii="Times New Roman" w:hAnsi="Times New Roman" w:cs="Times New Roman"/>
        </w:rPr>
        <w:t>бщества.</w:t>
      </w:r>
    </w:p>
    <w:p w:rsidR="004343A8" w:rsidRPr="004343A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Аудитор</w:t>
      </w:r>
      <w:r w:rsidR="006836CE" w:rsidRPr="004343A8">
        <w:rPr>
          <w:color w:val="auto"/>
          <w:sz w:val="20"/>
          <w:szCs w:val="20"/>
        </w:rPr>
        <w:t xml:space="preserve"> проводит </w:t>
      </w:r>
      <w:r w:rsidR="006836CE" w:rsidRPr="004343A8">
        <w:rPr>
          <w:b/>
          <w:color w:val="auto"/>
          <w:sz w:val="20"/>
          <w:szCs w:val="20"/>
        </w:rPr>
        <w:t>оценку</w:t>
      </w:r>
      <w:r w:rsidR="006836CE" w:rsidRPr="004343A8">
        <w:rPr>
          <w:color w:val="auto"/>
          <w:sz w:val="20"/>
          <w:szCs w:val="20"/>
        </w:rPr>
        <w:t xml:space="preserve"> </w:t>
      </w:r>
      <w:r w:rsidR="006836CE" w:rsidRPr="004343A8">
        <w:rPr>
          <w:b/>
          <w:color w:val="auto"/>
          <w:sz w:val="20"/>
          <w:szCs w:val="20"/>
        </w:rPr>
        <w:t>эффективности системы управления рисками</w:t>
      </w:r>
      <w:r w:rsidR="006836CE" w:rsidRPr="004343A8">
        <w:rPr>
          <w:color w:val="auto"/>
          <w:sz w:val="20"/>
          <w:szCs w:val="20"/>
        </w:rPr>
        <w:t xml:space="preserve"> в </w:t>
      </w:r>
      <w:r w:rsidR="004343A8" w:rsidRPr="004343A8">
        <w:rPr>
          <w:color w:val="auto"/>
          <w:sz w:val="20"/>
          <w:szCs w:val="20"/>
        </w:rPr>
        <w:t>Обществе</w:t>
      </w:r>
      <w:r w:rsidR="006836CE" w:rsidRPr="004343A8">
        <w:rPr>
          <w:color w:val="auto"/>
          <w:sz w:val="20"/>
          <w:szCs w:val="20"/>
        </w:rPr>
        <w:t xml:space="preserve"> и вырабатывает соответствующие рекомендации по результатам оценки. Оценка эффективности системы управления рисками включает: </w:t>
      </w:r>
    </w:p>
    <w:p w:rsidR="004343A8" w:rsidRPr="004343A8" w:rsidRDefault="004343A8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343A8">
        <w:rPr>
          <w:rFonts w:ascii="Times New Roman" w:hAnsi="Times New Roman" w:cs="Times New Roman"/>
        </w:rPr>
        <w:t>1) проверку достаточности и зрелости элементов системы управления рисками для эффективного управления рисками (цели и задачи, инфраструктура, организация процессов, нормативно-методологическое обеспечение, взаимодействие структурных подразделений в рамках системы управления рисками, отчетность);</w:t>
      </w:r>
    </w:p>
    <w:p w:rsidR="004343A8" w:rsidRPr="004343A8" w:rsidRDefault="004343A8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343A8">
        <w:rPr>
          <w:rFonts w:ascii="Times New Roman" w:hAnsi="Times New Roman" w:cs="Times New Roman"/>
        </w:rPr>
        <w:t xml:space="preserve">2) проверку полноты выявления и корректности оценки рисков руководством </w:t>
      </w:r>
      <w:r>
        <w:rPr>
          <w:rFonts w:ascii="Times New Roman" w:hAnsi="Times New Roman" w:cs="Times New Roman"/>
        </w:rPr>
        <w:t>О</w:t>
      </w:r>
      <w:r w:rsidRPr="004343A8">
        <w:rPr>
          <w:rFonts w:ascii="Times New Roman" w:hAnsi="Times New Roman" w:cs="Times New Roman"/>
        </w:rPr>
        <w:t>бщества на всех уровнях его управления;</w:t>
      </w:r>
    </w:p>
    <w:p w:rsidR="004343A8" w:rsidRPr="004343A8" w:rsidRDefault="004343A8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343A8">
        <w:rPr>
          <w:rFonts w:ascii="Times New Roman" w:hAnsi="Times New Roman" w:cs="Times New Roman"/>
        </w:rPr>
        <w:t>3) 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ресурсов;</w:t>
      </w:r>
    </w:p>
    <w:p w:rsidR="004343A8" w:rsidRDefault="004343A8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343A8">
        <w:rPr>
          <w:rFonts w:ascii="Times New Roman" w:hAnsi="Times New Roman" w:cs="Times New Roman"/>
        </w:rPr>
        <w:t>4) проведение анализа информации о реализовавшихся рисках (выявленных по результатам внутренних аудиторских проверок нарушениях, фактах недостижения поставленных целей, фактах судебных разбирательств).</w:t>
      </w:r>
    </w:p>
    <w:p w:rsidR="001777B6" w:rsidRPr="001777B6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81" w:firstLine="567"/>
        <w:jc w:val="both"/>
        <w:rPr>
          <w:color w:val="auto"/>
          <w:sz w:val="18"/>
          <w:szCs w:val="22"/>
        </w:rPr>
      </w:pPr>
      <w:r>
        <w:rPr>
          <w:sz w:val="20"/>
        </w:rPr>
        <w:t>Аудитор</w:t>
      </w:r>
      <w:r w:rsidR="006836CE" w:rsidRPr="001777B6">
        <w:rPr>
          <w:sz w:val="20"/>
        </w:rPr>
        <w:t xml:space="preserve"> проводит </w:t>
      </w:r>
      <w:r w:rsidR="006836CE" w:rsidRPr="001777B6">
        <w:rPr>
          <w:b/>
          <w:sz w:val="20"/>
        </w:rPr>
        <w:t>оценку процессов корпоративного управления</w:t>
      </w:r>
      <w:r w:rsidR="006836CE" w:rsidRPr="001777B6">
        <w:rPr>
          <w:sz w:val="20"/>
        </w:rPr>
        <w:t xml:space="preserve"> в </w:t>
      </w:r>
      <w:r w:rsidR="001777B6" w:rsidRPr="001777B6">
        <w:rPr>
          <w:sz w:val="20"/>
        </w:rPr>
        <w:t>Обществе</w:t>
      </w:r>
      <w:r w:rsidR="006836CE" w:rsidRPr="001777B6">
        <w:rPr>
          <w:sz w:val="20"/>
        </w:rPr>
        <w:t xml:space="preserve"> и вырабатывает соответствующие рекомендации по результатам оценки. Оценка процессов корпоративного управления включает проверку: </w:t>
      </w:r>
    </w:p>
    <w:p w:rsidR="001777B6" w:rsidRPr="001777B6" w:rsidRDefault="001777B6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77B6">
        <w:rPr>
          <w:rFonts w:ascii="Times New Roman" w:hAnsi="Times New Roman" w:cs="Times New Roman"/>
        </w:rPr>
        <w:t xml:space="preserve">1) соблюдения этических принципов и корпоративных ценностей </w:t>
      </w:r>
      <w:r w:rsidR="00D212D7">
        <w:rPr>
          <w:rFonts w:ascii="Times New Roman" w:hAnsi="Times New Roman" w:cs="Times New Roman"/>
        </w:rPr>
        <w:t>О</w:t>
      </w:r>
      <w:r w:rsidRPr="001777B6">
        <w:rPr>
          <w:rFonts w:ascii="Times New Roman" w:hAnsi="Times New Roman" w:cs="Times New Roman"/>
        </w:rPr>
        <w:t>бщества;</w:t>
      </w:r>
    </w:p>
    <w:p w:rsidR="001777B6" w:rsidRPr="001777B6" w:rsidRDefault="001777B6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77B6">
        <w:rPr>
          <w:rFonts w:ascii="Times New Roman" w:hAnsi="Times New Roman" w:cs="Times New Roman"/>
        </w:rPr>
        <w:t xml:space="preserve">2) порядка постановки целей </w:t>
      </w:r>
      <w:r w:rsidR="00D212D7">
        <w:rPr>
          <w:rFonts w:ascii="Times New Roman" w:hAnsi="Times New Roman" w:cs="Times New Roman"/>
        </w:rPr>
        <w:t>О</w:t>
      </w:r>
      <w:r w:rsidRPr="001777B6">
        <w:rPr>
          <w:rFonts w:ascii="Times New Roman" w:hAnsi="Times New Roman" w:cs="Times New Roman"/>
        </w:rPr>
        <w:t>бщества, мониторинга и контроля их достижения;</w:t>
      </w:r>
    </w:p>
    <w:p w:rsidR="001777B6" w:rsidRPr="001777B6" w:rsidRDefault="001777B6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77B6">
        <w:rPr>
          <w:rFonts w:ascii="Times New Roman" w:hAnsi="Times New Roman" w:cs="Times New Roman"/>
        </w:rPr>
        <w:t xml:space="preserve">3) уровня нормативного обеспечения и процедур информационного взаимодействия (в том числе по вопросам внутреннего контроля и управления рисками) на всех уровнях управления </w:t>
      </w:r>
      <w:r w:rsidR="00D212D7">
        <w:rPr>
          <w:rFonts w:ascii="Times New Roman" w:hAnsi="Times New Roman" w:cs="Times New Roman"/>
        </w:rPr>
        <w:t>О</w:t>
      </w:r>
      <w:r w:rsidRPr="001777B6">
        <w:rPr>
          <w:rFonts w:ascii="Times New Roman" w:hAnsi="Times New Roman" w:cs="Times New Roman"/>
        </w:rPr>
        <w:t>бщества, включая взаимодействие с заинтересованными сторонами;</w:t>
      </w:r>
    </w:p>
    <w:p w:rsidR="001777B6" w:rsidRPr="001777B6" w:rsidRDefault="001777B6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77B6">
        <w:rPr>
          <w:rFonts w:ascii="Times New Roman" w:hAnsi="Times New Roman" w:cs="Times New Roman"/>
        </w:rPr>
        <w:t>4) обеспечения прав акционеров, в том числе подконтрольных обществ, и эффективности взаимоотношений с заинтересованными сторонами;</w:t>
      </w:r>
    </w:p>
    <w:p w:rsidR="001777B6" w:rsidRPr="001777B6" w:rsidRDefault="001777B6" w:rsidP="00833AFE">
      <w:pPr>
        <w:pStyle w:val="ConsPlusNormal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77B6">
        <w:rPr>
          <w:rFonts w:ascii="Times New Roman" w:hAnsi="Times New Roman" w:cs="Times New Roman"/>
        </w:rPr>
        <w:t>5) процедур раскрытия информации о деятельности общества и подконтрольных ему обществ.</w:t>
      </w:r>
    </w:p>
    <w:p w:rsidR="001777B6" w:rsidRPr="002C3A5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79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Аудитор</w:t>
      </w:r>
      <w:r w:rsidR="006836CE" w:rsidRPr="002C3A58">
        <w:rPr>
          <w:sz w:val="20"/>
          <w:szCs w:val="20"/>
        </w:rPr>
        <w:t xml:space="preserve"> проводит проверку соблюдения органами управления, должностными лицами и работниками </w:t>
      </w:r>
      <w:r w:rsidR="00D212D7" w:rsidRPr="002C3A58">
        <w:rPr>
          <w:sz w:val="20"/>
          <w:szCs w:val="20"/>
        </w:rPr>
        <w:t xml:space="preserve">Общества </w:t>
      </w:r>
      <w:r w:rsidR="006836CE" w:rsidRPr="002C3A58">
        <w:rPr>
          <w:sz w:val="20"/>
          <w:szCs w:val="20"/>
        </w:rPr>
        <w:t xml:space="preserve">требований действующего законодательства, нормативных и правовых актов регулятора финансового (фондового) рынка по использованию инсайдерской информации и принятых в соответствии с этим внутренних документов </w:t>
      </w:r>
      <w:r w:rsidR="00D212D7" w:rsidRPr="002C3A58">
        <w:rPr>
          <w:sz w:val="20"/>
          <w:szCs w:val="20"/>
        </w:rPr>
        <w:t>Общества</w:t>
      </w:r>
      <w:r w:rsidR="006836CE" w:rsidRPr="002C3A58">
        <w:rPr>
          <w:sz w:val="20"/>
          <w:szCs w:val="20"/>
        </w:rPr>
        <w:t xml:space="preserve">, в том числе по урегулированию случаев конфликта интересов. </w:t>
      </w:r>
    </w:p>
    <w:p w:rsidR="001777B6" w:rsidRPr="002C3A5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79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Аудитор</w:t>
      </w:r>
      <w:r w:rsidR="006836CE" w:rsidRPr="002C3A58">
        <w:rPr>
          <w:sz w:val="20"/>
          <w:szCs w:val="20"/>
        </w:rPr>
        <w:t xml:space="preserve"> консультирует менеджмент </w:t>
      </w:r>
      <w:r w:rsidR="00D212D7" w:rsidRPr="002C3A58">
        <w:rPr>
          <w:sz w:val="20"/>
          <w:szCs w:val="20"/>
        </w:rPr>
        <w:t>Общества</w:t>
      </w:r>
      <w:r w:rsidR="006836CE" w:rsidRPr="002C3A58">
        <w:rPr>
          <w:sz w:val="20"/>
          <w:szCs w:val="20"/>
        </w:rPr>
        <w:t xml:space="preserve"> при разработке планов мероприятий (корректирующих действий) по результатам проведенных аудитов и осуществляет контроль их выполнения. </w:t>
      </w:r>
    </w:p>
    <w:p w:rsidR="001777B6" w:rsidRPr="002C3A58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79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Аудитор</w:t>
      </w:r>
      <w:r w:rsidR="006836CE" w:rsidRPr="002C3A58">
        <w:rPr>
          <w:sz w:val="20"/>
          <w:szCs w:val="20"/>
        </w:rPr>
        <w:t xml:space="preserve"> консультирует менеджмент </w:t>
      </w:r>
      <w:r w:rsidR="00D212D7" w:rsidRPr="002C3A58">
        <w:rPr>
          <w:sz w:val="20"/>
          <w:szCs w:val="20"/>
        </w:rPr>
        <w:t>Общества</w:t>
      </w:r>
      <w:r w:rsidR="006836CE" w:rsidRPr="002C3A58">
        <w:rPr>
          <w:sz w:val="20"/>
          <w:szCs w:val="20"/>
        </w:rPr>
        <w:t xml:space="preserve"> по вопросам, входящим в </w:t>
      </w:r>
      <w:r>
        <w:rPr>
          <w:sz w:val="20"/>
          <w:szCs w:val="20"/>
        </w:rPr>
        <w:t xml:space="preserve">его </w:t>
      </w:r>
      <w:r w:rsidR="006836CE" w:rsidRPr="002C3A58">
        <w:rPr>
          <w:sz w:val="20"/>
          <w:szCs w:val="20"/>
        </w:rPr>
        <w:t>компетенци</w:t>
      </w:r>
      <w:r>
        <w:rPr>
          <w:sz w:val="20"/>
          <w:szCs w:val="20"/>
        </w:rPr>
        <w:t>ю</w:t>
      </w:r>
      <w:r w:rsidR="006836CE" w:rsidRPr="002C3A58">
        <w:rPr>
          <w:sz w:val="20"/>
          <w:szCs w:val="20"/>
        </w:rPr>
        <w:t xml:space="preserve">, в том числе по вопросам организации системы внутреннего контроля и системы управления рисками. </w:t>
      </w:r>
    </w:p>
    <w:p w:rsidR="00FF1917" w:rsidRPr="00F82BA5" w:rsidRDefault="006176DA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79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Аудитор</w:t>
      </w:r>
      <w:r w:rsidR="00FF1917" w:rsidRPr="002C3A58">
        <w:rPr>
          <w:sz w:val="20"/>
          <w:szCs w:val="20"/>
        </w:rPr>
        <w:t xml:space="preserve"> взаимодействует с внешним аудитором при проведении внешнего аудита Общества.</w:t>
      </w:r>
    </w:p>
    <w:p w:rsidR="00FF1917" w:rsidRPr="002C3A58" w:rsidRDefault="00B97664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79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Аудитор</w:t>
      </w:r>
      <w:r w:rsidR="00FF1917" w:rsidRPr="002C3A58">
        <w:rPr>
          <w:sz w:val="20"/>
          <w:szCs w:val="20"/>
        </w:rPr>
        <w:t xml:space="preserve"> </w:t>
      </w:r>
      <w:r w:rsidR="00FF1917" w:rsidRPr="002C3A58">
        <w:rPr>
          <w:color w:val="auto"/>
          <w:sz w:val="20"/>
          <w:szCs w:val="20"/>
        </w:rPr>
        <w:t>предоставляет рекомендации Совету директоров по совершенствованию внутреннего аудита.</w:t>
      </w:r>
    </w:p>
    <w:p w:rsidR="001777B6" w:rsidRPr="002C3A58" w:rsidRDefault="00B97664" w:rsidP="00833AFE">
      <w:pPr>
        <w:pStyle w:val="Default"/>
        <w:numPr>
          <w:ilvl w:val="1"/>
          <w:numId w:val="24"/>
        </w:numPr>
        <w:tabs>
          <w:tab w:val="left" w:pos="0"/>
          <w:tab w:val="left" w:pos="993"/>
        </w:tabs>
        <w:spacing w:line="276" w:lineRule="auto"/>
        <w:ind w:left="0" w:right="-79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Аудитор</w:t>
      </w:r>
      <w:r w:rsidR="006836CE" w:rsidRPr="002C3A58">
        <w:rPr>
          <w:sz w:val="20"/>
          <w:szCs w:val="20"/>
        </w:rPr>
        <w:t xml:space="preserve"> также выполняет иные задания и участвует в иных проектах по поручению Генерального директора </w:t>
      </w:r>
      <w:r w:rsidR="00D212D7" w:rsidRPr="002C3A58">
        <w:rPr>
          <w:sz w:val="20"/>
          <w:szCs w:val="20"/>
        </w:rPr>
        <w:t>и</w:t>
      </w:r>
      <w:r w:rsidR="006836CE" w:rsidRPr="002C3A58">
        <w:rPr>
          <w:sz w:val="20"/>
          <w:szCs w:val="20"/>
        </w:rPr>
        <w:t xml:space="preserve"> Совета директоров </w:t>
      </w:r>
      <w:r w:rsidR="00D212D7" w:rsidRPr="002C3A58">
        <w:rPr>
          <w:sz w:val="20"/>
          <w:szCs w:val="20"/>
        </w:rPr>
        <w:t>Общества</w:t>
      </w:r>
      <w:r w:rsidR="006836CE" w:rsidRPr="002C3A58">
        <w:rPr>
          <w:sz w:val="20"/>
          <w:szCs w:val="20"/>
        </w:rPr>
        <w:t xml:space="preserve">, которые входят в компетенцию </w:t>
      </w:r>
      <w:r>
        <w:rPr>
          <w:sz w:val="20"/>
          <w:szCs w:val="20"/>
        </w:rPr>
        <w:t>Аудитора.</w:t>
      </w:r>
      <w:r w:rsidR="006836CE" w:rsidRPr="002C3A58">
        <w:rPr>
          <w:sz w:val="20"/>
          <w:szCs w:val="20"/>
        </w:rPr>
        <w:t xml:space="preserve"> </w:t>
      </w:r>
    </w:p>
    <w:p w:rsidR="00BC1E40" w:rsidRPr="00AC09A2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color w:val="auto"/>
          <w:sz w:val="22"/>
          <w:szCs w:val="22"/>
        </w:rPr>
      </w:pPr>
    </w:p>
    <w:p w:rsidR="00BC1E40" w:rsidRPr="00D439B0" w:rsidRDefault="00D439B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rPr>
          <w:color w:val="auto"/>
          <w:sz w:val="20"/>
          <w:szCs w:val="22"/>
        </w:rPr>
      </w:pPr>
      <w:r w:rsidRPr="00D439B0">
        <w:rPr>
          <w:b/>
          <w:bCs/>
          <w:color w:val="auto"/>
          <w:sz w:val="20"/>
          <w:szCs w:val="22"/>
        </w:rPr>
        <w:t>4</w:t>
      </w:r>
      <w:r w:rsidR="00BC1E40" w:rsidRPr="00D439B0">
        <w:rPr>
          <w:b/>
          <w:bCs/>
          <w:color w:val="auto"/>
          <w:sz w:val="20"/>
          <w:szCs w:val="22"/>
        </w:rPr>
        <w:t xml:space="preserve">. КВАЛИФИКАЦИОННЫЕ ТРЕБОВАНИЯ </w:t>
      </w:r>
      <w:r w:rsidRPr="00D439B0">
        <w:rPr>
          <w:b/>
          <w:bCs/>
          <w:color w:val="auto"/>
          <w:sz w:val="20"/>
          <w:szCs w:val="22"/>
        </w:rPr>
        <w:t xml:space="preserve">К </w:t>
      </w:r>
      <w:r w:rsidR="00B97664">
        <w:rPr>
          <w:b/>
          <w:bCs/>
          <w:color w:val="auto"/>
          <w:sz w:val="20"/>
          <w:szCs w:val="22"/>
        </w:rPr>
        <w:t>АУДИТОРУ</w:t>
      </w:r>
    </w:p>
    <w:p w:rsidR="006778C1" w:rsidRPr="00D439B0" w:rsidRDefault="00D439B0" w:rsidP="00833AFE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D439B0">
        <w:rPr>
          <w:rFonts w:ascii="Times New Roman" w:hAnsi="Times New Roman"/>
          <w:sz w:val="20"/>
        </w:rPr>
        <w:t xml:space="preserve">4.1. </w:t>
      </w:r>
      <w:r w:rsidR="00F82BA5">
        <w:rPr>
          <w:rFonts w:ascii="Times New Roman" w:hAnsi="Times New Roman"/>
          <w:sz w:val="20"/>
        </w:rPr>
        <w:tab/>
      </w:r>
      <w:r w:rsidR="00B97664">
        <w:rPr>
          <w:rFonts w:ascii="Times New Roman" w:hAnsi="Times New Roman"/>
          <w:sz w:val="20"/>
          <w:lang w:eastAsia="en-US"/>
        </w:rPr>
        <w:t>Аудитор</w:t>
      </w:r>
      <w:r w:rsidR="0067307B" w:rsidRPr="00D439B0">
        <w:rPr>
          <w:rFonts w:ascii="Times New Roman" w:hAnsi="Times New Roman"/>
          <w:sz w:val="20"/>
          <w:lang w:eastAsia="en-US"/>
        </w:rPr>
        <w:t xml:space="preserve"> </w:t>
      </w:r>
      <w:r w:rsidR="006778C1" w:rsidRPr="00D439B0">
        <w:rPr>
          <w:rFonts w:ascii="Times New Roman" w:hAnsi="Times New Roman"/>
          <w:sz w:val="20"/>
          <w:lang w:eastAsia="en-US"/>
        </w:rPr>
        <w:t>должен обладать базовыми знаниями в области финансов и (или) бухгалтерского учета или получить соответствующее образование в течение одн</w:t>
      </w:r>
      <w:r w:rsidR="0067307B" w:rsidRPr="00D439B0">
        <w:rPr>
          <w:rFonts w:ascii="Times New Roman" w:hAnsi="Times New Roman"/>
          <w:sz w:val="20"/>
          <w:lang w:eastAsia="en-US"/>
        </w:rPr>
        <w:t xml:space="preserve">ого года после своего </w:t>
      </w:r>
      <w:r w:rsidR="0064154D" w:rsidRPr="00D439B0">
        <w:rPr>
          <w:rFonts w:ascii="Times New Roman" w:hAnsi="Times New Roman"/>
          <w:sz w:val="20"/>
          <w:lang w:eastAsia="en-US"/>
        </w:rPr>
        <w:t>назначения на должность</w:t>
      </w:r>
      <w:r w:rsidR="00C20D40" w:rsidRPr="00D439B0">
        <w:rPr>
          <w:rFonts w:ascii="Times New Roman" w:hAnsi="Times New Roman"/>
          <w:sz w:val="20"/>
          <w:lang w:eastAsia="en-US"/>
        </w:rPr>
        <w:t>.</w:t>
      </w:r>
    </w:p>
    <w:p w:rsidR="006778C1" w:rsidRPr="00D439B0" w:rsidRDefault="006778C1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color w:val="auto"/>
          <w:sz w:val="20"/>
          <w:szCs w:val="22"/>
        </w:rPr>
      </w:pPr>
    </w:p>
    <w:p w:rsidR="00BC1E40" w:rsidRPr="00D439B0" w:rsidRDefault="00D439B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rPr>
          <w:sz w:val="20"/>
          <w:szCs w:val="20"/>
        </w:rPr>
      </w:pPr>
      <w:r w:rsidRPr="00D439B0">
        <w:rPr>
          <w:b/>
          <w:bCs/>
          <w:sz w:val="20"/>
          <w:szCs w:val="20"/>
        </w:rPr>
        <w:lastRenderedPageBreak/>
        <w:t>5</w:t>
      </w:r>
      <w:r w:rsidR="00BC1E40" w:rsidRPr="00D439B0">
        <w:rPr>
          <w:b/>
          <w:bCs/>
          <w:sz w:val="20"/>
          <w:szCs w:val="20"/>
        </w:rPr>
        <w:t xml:space="preserve">.  ПОЛНОМОЧИЯ И ОБЯЗАННОСТИ </w:t>
      </w:r>
      <w:r w:rsidR="00B97664">
        <w:rPr>
          <w:b/>
          <w:bCs/>
          <w:sz w:val="20"/>
          <w:szCs w:val="20"/>
        </w:rPr>
        <w:t>АУДИТОРА</w:t>
      </w:r>
    </w:p>
    <w:p w:rsidR="00BC1E40" w:rsidRPr="00D439B0" w:rsidRDefault="00D439B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>5</w:t>
      </w:r>
      <w:r w:rsidR="00BC1E40" w:rsidRPr="00D439B0">
        <w:rPr>
          <w:sz w:val="20"/>
          <w:szCs w:val="20"/>
        </w:rPr>
        <w:t xml:space="preserve">.1. </w:t>
      </w:r>
      <w:r w:rsidR="00B97664">
        <w:rPr>
          <w:sz w:val="20"/>
          <w:szCs w:val="20"/>
        </w:rPr>
        <w:t>Аудитор</w:t>
      </w:r>
      <w:r w:rsidR="00BC1E40" w:rsidRPr="00D439B0">
        <w:rPr>
          <w:sz w:val="20"/>
          <w:szCs w:val="20"/>
        </w:rPr>
        <w:t xml:space="preserve">, для реализации основных задач и осуществления своих функций имеет право в установленном порядке:  </w:t>
      </w:r>
    </w:p>
    <w:p w:rsidR="00BC1E40" w:rsidRPr="00D439B0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 xml:space="preserve">1) доступа ко всей документации и любой другой информации, запрашиваемой в связи с внутренним аудитом, в том числе, к сведениям и информации, составляющим коммерческую и служебную тайны Общества; </w:t>
      </w:r>
    </w:p>
    <w:p w:rsidR="00BC1E40" w:rsidRPr="00D439B0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 xml:space="preserve">2) доступа к информационной базе учетных данных (компьютерные программы бухгалтерского учета и т.п.) на постоянной основе в пассивном режиме, т.е. без права ввода и корректировки; </w:t>
      </w:r>
    </w:p>
    <w:p w:rsidR="00BC1E40" w:rsidRPr="00D439B0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>3) запрашивать и получать материалы, в том числе, проекты документов, выносимые на утверждение Советом директоров</w:t>
      </w:r>
      <w:r w:rsidR="00293B5D" w:rsidRPr="00D439B0">
        <w:rPr>
          <w:sz w:val="20"/>
          <w:szCs w:val="20"/>
        </w:rPr>
        <w:t>,</w:t>
      </w:r>
      <w:r w:rsidRPr="00D439B0">
        <w:rPr>
          <w:sz w:val="20"/>
          <w:szCs w:val="20"/>
        </w:rPr>
        <w:t xml:space="preserve"> и получать все приказы/протоколы указанных органов Общества; </w:t>
      </w:r>
    </w:p>
    <w:p w:rsidR="00BC1E40" w:rsidRPr="00D439B0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 xml:space="preserve">4) привлекать, для разработки плановых мероприятий и выполнения отдельных заданий, по поручению Совета директоров Общества, работников структурных подразделений Общества, а также специалистов иных юридических лиц; </w:t>
      </w:r>
    </w:p>
    <w:p w:rsidR="00BC1E40" w:rsidRPr="00D439B0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 xml:space="preserve">5) проводить консультации структурными подразделениями Общества по вопросам, входящим в компетенцию </w:t>
      </w:r>
      <w:r w:rsidR="00B97664">
        <w:rPr>
          <w:sz w:val="20"/>
          <w:szCs w:val="20"/>
        </w:rPr>
        <w:t>аудитора</w:t>
      </w:r>
      <w:r w:rsidRPr="00D439B0">
        <w:rPr>
          <w:sz w:val="20"/>
          <w:szCs w:val="20"/>
        </w:rPr>
        <w:t xml:space="preserve">; </w:t>
      </w:r>
    </w:p>
    <w:p w:rsidR="00BC1E40" w:rsidRPr="00D439B0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 xml:space="preserve">6) вносить предложения Совету директоров по совершенствованию процедур и методов внутреннего аудита, изменению системы контроля и управленческой политики Общества; </w:t>
      </w:r>
    </w:p>
    <w:p w:rsidR="00BC1E40" w:rsidRPr="00D439B0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D439B0">
        <w:rPr>
          <w:sz w:val="20"/>
          <w:szCs w:val="20"/>
        </w:rPr>
        <w:t xml:space="preserve">7) </w:t>
      </w:r>
      <w:r w:rsidR="00283CCC" w:rsidRPr="00D439B0">
        <w:rPr>
          <w:sz w:val="20"/>
          <w:szCs w:val="20"/>
        </w:rPr>
        <w:t xml:space="preserve">по заданию Совета директоров </w:t>
      </w:r>
      <w:r w:rsidRPr="00D439B0">
        <w:rPr>
          <w:sz w:val="20"/>
          <w:szCs w:val="20"/>
        </w:rPr>
        <w:t xml:space="preserve">участвовать в подготовке и реализации программ и проектов Общества по направлениям деятельности </w:t>
      </w:r>
      <w:r w:rsidR="00F831E2">
        <w:rPr>
          <w:sz w:val="20"/>
          <w:szCs w:val="20"/>
        </w:rPr>
        <w:t>Аудитора</w:t>
      </w:r>
      <w:r w:rsidR="00283CCC" w:rsidRPr="00D439B0">
        <w:rPr>
          <w:sz w:val="20"/>
          <w:szCs w:val="20"/>
        </w:rPr>
        <w:t xml:space="preserve"> (при этом </w:t>
      </w:r>
      <w:r w:rsidR="00283CCC" w:rsidRPr="00D439B0">
        <w:rPr>
          <w:color w:val="auto"/>
          <w:sz w:val="20"/>
          <w:szCs w:val="20"/>
        </w:rPr>
        <w:t>внутренние аудиторы не должны принимать на себя обязанности менеджмента по принятию решений</w:t>
      </w:r>
      <w:r w:rsidR="00283CCC" w:rsidRPr="00D439B0">
        <w:rPr>
          <w:sz w:val="20"/>
          <w:szCs w:val="20"/>
        </w:rPr>
        <w:t>)</w:t>
      </w:r>
      <w:r w:rsidRPr="00D439B0">
        <w:rPr>
          <w:sz w:val="20"/>
          <w:szCs w:val="20"/>
        </w:rPr>
        <w:t xml:space="preserve">; </w:t>
      </w:r>
    </w:p>
    <w:p w:rsidR="00BC1E40" w:rsidRPr="00D439B0" w:rsidRDefault="00F82BA5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1E40" w:rsidRPr="00D439B0">
        <w:rPr>
          <w:sz w:val="20"/>
          <w:szCs w:val="20"/>
        </w:rPr>
        <w:t xml:space="preserve">) принимать участие в программах, направленных на обучение, переподготовку, повышение квалификации работников Общества и программах сертификации внутренних аудиторов; </w:t>
      </w:r>
    </w:p>
    <w:p w:rsidR="00BC1E40" w:rsidRPr="00D439B0" w:rsidRDefault="00F82BA5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C1E40" w:rsidRPr="00D439B0">
        <w:rPr>
          <w:sz w:val="20"/>
          <w:szCs w:val="20"/>
        </w:rPr>
        <w:t>) осуществлять иные права, не противоречащие законодательству</w:t>
      </w:r>
      <w:r w:rsidR="0052647A" w:rsidRPr="00D439B0">
        <w:rPr>
          <w:sz w:val="20"/>
          <w:szCs w:val="20"/>
        </w:rPr>
        <w:t xml:space="preserve"> РФ</w:t>
      </w:r>
      <w:r w:rsidR="00BC1E40" w:rsidRPr="00D439B0">
        <w:rPr>
          <w:sz w:val="20"/>
          <w:szCs w:val="20"/>
        </w:rPr>
        <w:t xml:space="preserve">, Уставу Общества, настоящему Положению и внутренним документам Общества. </w:t>
      </w:r>
    </w:p>
    <w:p w:rsidR="00293B5D" w:rsidRPr="00D439B0" w:rsidRDefault="00293B5D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</w:p>
    <w:p w:rsidR="00BC1E40" w:rsidRPr="00D439B0" w:rsidRDefault="0029289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BC1E40" w:rsidRPr="00D439B0">
        <w:rPr>
          <w:b/>
          <w:bCs/>
          <w:sz w:val="20"/>
          <w:szCs w:val="20"/>
        </w:rPr>
        <w:t xml:space="preserve">. ПОЛНОМОЧИЯ </w:t>
      </w:r>
      <w:r w:rsidR="00B97664">
        <w:rPr>
          <w:b/>
          <w:bCs/>
          <w:sz w:val="20"/>
          <w:szCs w:val="20"/>
        </w:rPr>
        <w:t>АДИТОРА</w:t>
      </w:r>
      <w:r w:rsidR="00BC1E40" w:rsidRPr="00D439B0">
        <w:rPr>
          <w:b/>
          <w:bCs/>
          <w:sz w:val="20"/>
          <w:szCs w:val="20"/>
        </w:rPr>
        <w:t xml:space="preserve"> </w:t>
      </w:r>
    </w:p>
    <w:p w:rsidR="00BC1E40" w:rsidRPr="00D439B0" w:rsidRDefault="0029289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C1E40" w:rsidRPr="00D439B0">
        <w:rPr>
          <w:sz w:val="20"/>
          <w:szCs w:val="20"/>
        </w:rPr>
        <w:t xml:space="preserve">.1. </w:t>
      </w:r>
      <w:r w:rsidR="00F82BA5">
        <w:rPr>
          <w:sz w:val="20"/>
          <w:szCs w:val="20"/>
        </w:rPr>
        <w:tab/>
      </w:r>
      <w:r w:rsidR="00BC1E40" w:rsidRPr="00D439B0">
        <w:rPr>
          <w:sz w:val="20"/>
          <w:szCs w:val="20"/>
        </w:rPr>
        <w:t xml:space="preserve">Должностные обязанности, права и ответственность </w:t>
      </w:r>
      <w:r w:rsidR="00B97664">
        <w:rPr>
          <w:sz w:val="20"/>
          <w:szCs w:val="20"/>
        </w:rPr>
        <w:t xml:space="preserve">Аудитора </w:t>
      </w:r>
      <w:r w:rsidR="00BC1E40" w:rsidRPr="00D439B0">
        <w:rPr>
          <w:sz w:val="20"/>
          <w:szCs w:val="20"/>
        </w:rPr>
        <w:t xml:space="preserve">устанавливаются должностной инструкцией. В обязательном порядке в полномочия </w:t>
      </w:r>
      <w:r w:rsidR="00B97664">
        <w:rPr>
          <w:sz w:val="20"/>
          <w:szCs w:val="20"/>
        </w:rPr>
        <w:t>Аудитора</w:t>
      </w:r>
      <w:r w:rsidR="00BC1E40" w:rsidRPr="00D439B0">
        <w:rPr>
          <w:sz w:val="20"/>
          <w:szCs w:val="20"/>
        </w:rPr>
        <w:t xml:space="preserve"> входит:  </w:t>
      </w:r>
    </w:p>
    <w:p w:rsidR="00BC1E40" w:rsidRPr="004F5EA6" w:rsidRDefault="004F5EA6" w:rsidP="006C27C0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BC1E40" w:rsidRPr="004F5EA6">
        <w:rPr>
          <w:sz w:val="20"/>
          <w:szCs w:val="20"/>
        </w:rPr>
        <w:t xml:space="preserve">обеспечение разработки внутренних документов Общества и методических рекомендаций по внутреннему аудиту и других документов, касающихся деятельности </w:t>
      </w:r>
      <w:r w:rsidR="00B97664">
        <w:rPr>
          <w:sz w:val="20"/>
          <w:szCs w:val="20"/>
        </w:rPr>
        <w:t>Аудитора</w:t>
      </w:r>
      <w:r w:rsidR="00BC1E40" w:rsidRPr="004F5EA6">
        <w:rPr>
          <w:sz w:val="20"/>
          <w:szCs w:val="20"/>
        </w:rPr>
        <w:t xml:space="preserve">;  </w:t>
      </w:r>
    </w:p>
    <w:p w:rsidR="00BC1E40" w:rsidRPr="00D439B0" w:rsidRDefault="004F5EA6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C1E40" w:rsidRPr="00D439B0">
        <w:rPr>
          <w:sz w:val="20"/>
          <w:szCs w:val="20"/>
        </w:rPr>
        <w:t xml:space="preserve">) обеспечение представления Совету директоров отчетов о деятельности </w:t>
      </w:r>
      <w:r w:rsidR="00B97664">
        <w:rPr>
          <w:sz w:val="20"/>
          <w:szCs w:val="20"/>
        </w:rPr>
        <w:t>Аудитора</w:t>
      </w:r>
      <w:r>
        <w:rPr>
          <w:sz w:val="20"/>
          <w:szCs w:val="20"/>
        </w:rPr>
        <w:t xml:space="preserve"> по запросу членов Совета директоров</w:t>
      </w:r>
      <w:r w:rsidR="00BC1E40" w:rsidRPr="00D439B0">
        <w:rPr>
          <w:sz w:val="20"/>
          <w:szCs w:val="20"/>
        </w:rPr>
        <w:t xml:space="preserve">; </w:t>
      </w:r>
    </w:p>
    <w:p w:rsidR="00071A03" w:rsidRPr="00071A03" w:rsidRDefault="00B97664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71A03" w:rsidRPr="00071A03">
        <w:rPr>
          <w:sz w:val="20"/>
          <w:szCs w:val="20"/>
        </w:rPr>
        <w:t xml:space="preserve">) осуществлять консультирование менеджмента Общества по вопросам теории и практики внутреннего аудита, контрольных процедур и управления рисками; </w:t>
      </w:r>
    </w:p>
    <w:p w:rsidR="00071A03" w:rsidRPr="00071A03" w:rsidRDefault="00B97664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71A03" w:rsidRPr="00071A03">
        <w:rPr>
          <w:sz w:val="20"/>
          <w:szCs w:val="20"/>
        </w:rPr>
        <w:t>) обеспечивать сохранени</w:t>
      </w:r>
      <w:r>
        <w:rPr>
          <w:sz w:val="20"/>
          <w:szCs w:val="20"/>
        </w:rPr>
        <w:t>я</w:t>
      </w:r>
      <w:r w:rsidR="00071A03" w:rsidRPr="00071A03">
        <w:rPr>
          <w:sz w:val="20"/>
          <w:szCs w:val="20"/>
        </w:rPr>
        <w:t xml:space="preserve"> конфиденциальности информации, полученной в ходе проведения внутреннего аудита и иных сведений, составляющих их коммерческую тайну, в соответствии с внутренними нормативными документами Общества;</w:t>
      </w:r>
    </w:p>
    <w:p w:rsidR="00D439B0" w:rsidRPr="00071A03" w:rsidRDefault="00B97664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="00D439B0" w:rsidRPr="00071A03">
        <w:rPr>
          <w:sz w:val="20"/>
          <w:szCs w:val="20"/>
        </w:rPr>
        <w:t xml:space="preserve"> </w:t>
      </w:r>
      <w:r w:rsidR="00071A03" w:rsidRPr="00071A03">
        <w:rPr>
          <w:sz w:val="20"/>
          <w:szCs w:val="20"/>
        </w:rPr>
        <w:t>о</w:t>
      </w:r>
      <w:r w:rsidR="00D439B0" w:rsidRPr="00071A03">
        <w:rPr>
          <w:sz w:val="20"/>
          <w:szCs w:val="20"/>
        </w:rPr>
        <w:t>казывать содействие в расследовании случаев мошенничества</w:t>
      </w:r>
      <w:r w:rsidR="00071A03" w:rsidRPr="00071A03">
        <w:rPr>
          <w:sz w:val="20"/>
          <w:szCs w:val="20"/>
        </w:rPr>
        <w:t>;</w:t>
      </w:r>
    </w:p>
    <w:p w:rsidR="00071A03" w:rsidRPr="00071A03" w:rsidRDefault="00B97664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71A03" w:rsidRPr="00071A03">
        <w:rPr>
          <w:sz w:val="20"/>
          <w:szCs w:val="20"/>
        </w:rPr>
        <w:t>) координировать деятельность с внешним аудитором;</w:t>
      </w:r>
    </w:p>
    <w:p w:rsidR="00071A03" w:rsidRPr="00071A03" w:rsidRDefault="00B97664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71A03" w:rsidRPr="00071A03">
        <w:rPr>
          <w:sz w:val="20"/>
          <w:szCs w:val="20"/>
        </w:rPr>
        <w:t xml:space="preserve">) </w:t>
      </w:r>
      <w:r>
        <w:rPr>
          <w:sz w:val="20"/>
          <w:szCs w:val="20"/>
        </w:rPr>
        <w:t>выполнять</w:t>
      </w:r>
      <w:r w:rsidR="00071A03" w:rsidRPr="00071A03">
        <w:rPr>
          <w:sz w:val="20"/>
          <w:szCs w:val="20"/>
        </w:rPr>
        <w:t xml:space="preserve"> задани</w:t>
      </w:r>
      <w:r>
        <w:rPr>
          <w:sz w:val="20"/>
          <w:szCs w:val="20"/>
        </w:rPr>
        <w:t>я</w:t>
      </w:r>
      <w:r w:rsidR="00071A03" w:rsidRPr="00071A03">
        <w:rPr>
          <w:sz w:val="20"/>
          <w:szCs w:val="20"/>
        </w:rPr>
        <w:t xml:space="preserve"> Генерального директора, поручений Совета директоров Общества по вопросам, входящим в компетенцию </w:t>
      </w:r>
      <w:r>
        <w:rPr>
          <w:sz w:val="20"/>
          <w:szCs w:val="20"/>
        </w:rPr>
        <w:t>Аудитора</w:t>
      </w:r>
      <w:r w:rsidR="00071A03" w:rsidRPr="00071A03">
        <w:rPr>
          <w:sz w:val="20"/>
          <w:szCs w:val="20"/>
        </w:rPr>
        <w:t>;</w:t>
      </w:r>
    </w:p>
    <w:p w:rsidR="00BC1E40" w:rsidRPr="00071A03" w:rsidRDefault="00B97664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1E40" w:rsidRPr="00071A03">
        <w:rPr>
          <w:sz w:val="20"/>
          <w:szCs w:val="20"/>
        </w:rPr>
        <w:t>) принятие решений по всем вопросам, входящим в компетенцию</w:t>
      </w:r>
      <w:r>
        <w:rPr>
          <w:sz w:val="20"/>
          <w:szCs w:val="20"/>
        </w:rPr>
        <w:t xml:space="preserve"> Аудитора</w:t>
      </w:r>
      <w:r w:rsidR="00BC1E40" w:rsidRPr="00071A03">
        <w:rPr>
          <w:sz w:val="20"/>
          <w:szCs w:val="20"/>
        </w:rPr>
        <w:t xml:space="preserve">. </w:t>
      </w:r>
    </w:p>
    <w:p w:rsidR="00D439B0" w:rsidRPr="00D439B0" w:rsidRDefault="00D439B0" w:rsidP="00833AFE">
      <w:pPr>
        <w:pStyle w:val="Default"/>
        <w:numPr>
          <w:ilvl w:val="0"/>
          <w:numId w:val="17"/>
        </w:numPr>
        <w:tabs>
          <w:tab w:val="left" w:pos="0"/>
          <w:tab w:val="left" w:pos="993"/>
        </w:tabs>
        <w:ind w:right="-79" w:firstLine="567"/>
        <w:jc w:val="center"/>
        <w:rPr>
          <w:sz w:val="20"/>
          <w:szCs w:val="20"/>
        </w:rPr>
      </w:pPr>
    </w:p>
    <w:p w:rsidR="00BC1E40" w:rsidRPr="00D439B0" w:rsidRDefault="00BC1E40" w:rsidP="00292890">
      <w:pPr>
        <w:pStyle w:val="Default"/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ind w:right="-81" w:firstLine="221"/>
        <w:rPr>
          <w:sz w:val="20"/>
          <w:szCs w:val="20"/>
        </w:rPr>
      </w:pPr>
      <w:r w:rsidRPr="00D439B0">
        <w:rPr>
          <w:b/>
          <w:bCs/>
          <w:sz w:val="20"/>
          <w:szCs w:val="20"/>
        </w:rPr>
        <w:t xml:space="preserve">ПРЕДОСТАВЛЕНИЕ ИНФОРМАЦИИ СОВЕТУ ДИРЕКТОРОВ </w:t>
      </w:r>
    </w:p>
    <w:p w:rsidR="00BC1E40" w:rsidRPr="00E75A0E" w:rsidRDefault="00B97664" w:rsidP="00E75A0E">
      <w:pPr>
        <w:pStyle w:val="Default"/>
        <w:numPr>
          <w:ilvl w:val="1"/>
          <w:numId w:val="28"/>
        </w:numPr>
        <w:tabs>
          <w:tab w:val="left" w:pos="0"/>
          <w:tab w:val="left" w:pos="993"/>
        </w:tabs>
        <w:spacing w:line="276" w:lineRule="auto"/>
        <w:ind w:right="-81"/>
        <w:jc w:val="both"/>
        <w:rPr>
          <w:sz w:val="20"/>
          <w:szCs w:val="20"/>
        </w:rPr>
      </w:pPr>
      <w:r>
        <w:rPr>
          <w:sz w:val="20"/>
          <w:szCs w:val="20"/>
        </w:rPr>
        <w:t>Аудитор</w:t>
      </w:r>
      <w:r w:rsidR="00E75A0E" w:rsidRPr="00E75A0E">
        <w:rPr>
          <w:sz w:val="20"/>
          <w:szCs w:val="20"/>
        </w:rPr>
        <w:t xml:space="preserve"> </w:t>
      </w:r>
      <w:r w:rsidR="004F5EA6">
        <w:rPr>
          <w:sz w:val="20"/>
          <w:szCs w:val="20"/>
        </w:rPr>
        <w:t>по запросу члена Совета директоров</w:t>
      </w:r>
      <w:r w:rsidR="000B7E72" w:rsidRPr="00E75A0E">
        <w:rPr>
          <w:sz w:val="20"/>
          <w:szCs w:val="20"/>
        </w:rPr>
        <w:t xml:space="preserve"> </w:t>
      </w:r>
      <w:r w:rsidR="00BC1E40" w:rsidRPr="00E75A0E">
        <w:rPr>
          <w:sz w:val="20"/>
          <w:szCs w:val="20"/>
        </w:rPr>
        <w:t xml:space="preserve">представляет Совету директоров отчет </w:t>
      </w:r>
      <w:r w:rsidR="006233B1" w:rsidRPr="00E75A0E">
        <w:rPr>
          <w:bCs/>
          <w:sz w:val="20"/>
          <w:szCs w:val="20"/>
        </w:rPr>
        <w:t>об итогах осуществления внутреннего аудита</w:t>
      </w:r>
      <w:r w:rsidR="000B7E72" w:rsidRPr="00E75A0E">
        <w:rPr>
          <w:sz w:val="20"/>
          <w:szCs w:val="20"/>
        </w:rPr>
        <w:t>.</w:t>
      </w:r>
    </w:p>
    <w:p w:rsidR="00BC1E40" w:rsidRPr="00D439B0" w:rsidRDefault="0029289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C1E40" w:rsidRPr="00D439B0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BC1E40" w:rsidRPr="00D439B0">
        <w:rPr>
          <w:sz w:val="20"/>
          <w:szCs w:val="20"/>
        </w:rPr>
        <w:t xml:space="preserve">. </w:t>
      </w:r>
      <w:r w:rsidR="00B97664">
        <w:rPr>
          <w:sz w:val="20"/>
          <w:szCs w:val="20"/>
        </w:rPr>
        <w:t>Аудитор</w:t>
      </w:r>
      <w:r w:rsidR="00BC1E40" w:rsidRPr="00D439B0">
        <w:rPr>
          <w:sz w:val="20"/>
          <w:szCs w:val="20"/>
        </w:rPr>
        <w:t xml:space="preserve"> должен обеспечить анализ информации, пр</w:t>
      </w:r>
      <w:r w:rsidR="00A30FFD" w:rsidRPr="00D439B0">
        <w:rPr>
          <w:sz w:val="20"/>
          <w:szCs w:val="20"/>
        </w:rPr>
        <w:t>едставляемой Совет</w:t>
      </w:r>
      <w:r w:rsidR="00283CCC" w:rsidRPr="00D439B0">
        <w:rPr>
          <w:sz w:val="20"/>
          <w:szCs w:val="20"/>
        </w:rPr>
        <w:t>у</w:t>
      </w:r>
      <w:r w:rsidR="00A30FFD" w:rsidRPr="00D439B0">
        <w:rPr>
          <w:sz w:val="20"/>
          <w:szCs w:val="20"/>
        </w:rPr>
        <w:t xml:space="preserve"> директоров, </w:t>
      </w:r>
      <w:r w:rsidR="00BC1E40" w:rsidRPr="00D439B0">
        <w:rPr>
          <w:sz w:val="20"/>
          <w:szCs w:val="20"/>
        </w:rPr>
        <w:t xml:space="preserve">на предмет ее полноты и точности. </w:t>
      </w:r>
    </w:p>
    <w:p w:rsidR="00BC1E40" w:rsidRPr="00D439B0" w:rsidRDefault="0029289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BC1E40" w:rsidRPr="00D439B0">
        <w:rPr>
          <w:sz w:val="20"/>
          <w:szCs w:val="20"/>
        </w:rPr>
        <w:t xml:space="preserve">. Отчет </w:t>
      </w:r>
      <w:r w:rsidR="006233B1" w:rsidRPr="006233B1">
        <w:rPr>
          <w:bCs/>
          <w:sz w:val="20"/>
          <w:szCs w:val="20"/>
        </w:rPr>
        <w:t>об итогах осуществления внутреннего аудита</w:t>
      </w:r>
      <w:r w:rsidR="006233B1" w:rsidRPr="006233B1">
        <w:rPr>
          <w:sz w:val="20"/>
          <w:szCs w:val="20"/>
        </w:rPr>
        <w:t xml:space="preserve"> </w:t>
      </w:r>
      <w:r w:rsidR="004F5EA6">
        <w:rPr>
          <w:sz w:val="20"/>
          <w:szCs w:val="20"/>
        </w:rPr>
        <w:t>может</w:t>
      </w:r>
      <w:r w:rsidR="00BC1E40" w:rsidRPr="00D439B0">
        <w:rPr>
          <w:sz w:val="20"/>
          <w:szCs w:val="20"/>
        </w:rPr>
        <w:t xml:space="preserve"> включать: </w:t>
      </w:r>
    </w:p>
    <w:p w:rsidR="00BC1E40" w:rsidRPr="000B7E72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 w:rsidRPr="000B7E72">
        <w:rPr>
          <w:sz w:val="20"/>
          <w:szCs w:val="20"/>
        </w:rPr>
        <w:t xml:space="preserve">1) краткие заключения по результатам проведенных аудиторских заданий, в соответствии с аудиторским планом, с указанием выданных рекомендаций (при необходимости с приложением соответствующих материалов); </w:t>
      </w:r>
    </w:p>
    <w:p w:rsidR="00BC1E40" w:rsidRPr="000B7E72" w:rsidRDefault="00BC1E40" w:rsidP="00833AFE">
      <w:pPr>
        <w:pStyle w:val="Default"/>
        <w:tabs>
          <w:tab w:val="left" w:pos="0"/>
          <w:tab w:val="left" w:pos="993"/>
        </w:tabs>
        <w:spacing w:line="276" w:lineRule="auto"/>
        <w:ind w:right="-81" w:firstLine="567"/>
        <w:jc w:val="both"/>
        <w:rPr>
          <w:sz w:val="20"/>
          <w:szCs w:val="20"/>
        </w:rPr>
      </w:pPr>
      <w:r w:rsidRPr="000B7E72">
        <w:rPr>
          <w:sz w:val="20"/>
          <w:szCs w:val="20"/>
        </w:rPr>
        <w:t xml:space="preserve">2) информацию о других мероприятиях (работе), проведенных </w:t>
      </w:r>
      <w:r w:rsidR="00F831E2">
        <w:rPr>
          <w:sz w:val="20"/>
          <w:szCs w:val="20"/>
        </w:rPr>
        <w:t>Аудитором</w:t>
      </w:r>
      <w:r w:rsidR="00E75A0E" w:rsidRPr="000B7E72">
        <w:rPr>
          <w:sz w:val="20"/>
          <w:szCs w:val="20"/>
        </w:rPr>
        <w:t xml:space="preserve"> </w:t>
      </w:r>
      <w:r w:rsidRPr="000B7E72">
        <w:rPr>
          <w:sz w:val="20"/>
          <w:szCs w:val="20"/>
        </w:rPr>
        <w:t xml:space="preserve">за отчетный период (результаты внеплановых аудиторских заданий и мониторинга рекомендаций внешних аудиторов, собственных рекомендаций, информация об участии в тренингах и т.д.); </w:t>
      </w:r>
    </w:p>
    <w:p w:rsidR="00BC1E40" w:rsidRPr="000B7E72" w:rsidRDefault="000B7E72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sz w:val="20"/>
          <w:szCs w:val="20"/>
        </w:rPr>
      </w:pPr>
      <w:r w:rsidRPr="000B7E72">
        <w:rPr>
          <w:sz w:val="20"/>
          <w:szCs w:val="20"/>
        </w:rPr>
        <w:t>3) информацию о существенных рисках, проблемах контроля и корпоративного управления</w:t>
      </w:r>
      <w:r w:rsidR="00F82BA5">
        <w:rPr>
          <w:sz w:val="20"/>
          <w:szCs w:val="20"/>
        </w:rPr>
        <w:t>.</w:t>
      </w:r>
    </w:p>
    <w:p w:rsidR="000B7E72" w:rsidRPr="00F82BA5" w:rsidRDefault="000B7E72" w:rsidP="00833AFE">
      <w:pPr>
        <w:pStyle w:val="Default"/>
        <w:tabs>
          <w:tab w:val="left" w:pos="0"/>
          <w:tab w:val="left" w:pos="993"/>
        </w:tabs>
        <w:ind w:firstLine="567"/>
        <w:jc w:val="both"/>
        <w:rPr>
          <w:sz w:val="16"/>
          <w:szCs w:val="20"/>
        </w:rPr>
      </w:pPr>
    </w:p>
    <w:p w:rsidR="006233B1" w:rsidRPr="00F82BA5" w:rsidRDefault="00292890" w:rsidP="00833AFE">
      <w:pPr>
        <w:pStyle w:val="Default"/>
        <w:tabs>
          <w:tab w:val="left" w:pos="0"/>
          <w:tab w:val="left" w:pos="993"/>
        </w:tabs>
        <w:spacing w:line="276" w:lineRule="auto"/>
        <w:ind w:firstLine="567"/>
        <w:jc w:val="both"/>
        <w:rPr>
          <w:b/>
          <w:sz w:val="20"/>
        </w:rPr>
      </w:pPr>
      <w:r>
        <w:rPr>
          <w:b/>
          <w:sz w:val="20"/>
        </w:rPr>
        <w:t>8</w:t>
      </w:r>
      <w:r w:rsidR="00F82BA5" w:rsidRPr="00F82BA5">
        <w:rPr>
          <w:b/>
          <w:sz w:val="20"/>
        </w:rPr>
        <w:t xml:space="preserve">. </w:t>
      </w:r>
      <w:r w:rsidR="006233B1" w:rsidRPr="00F82BA5">
        <w:rPr>
          <w:b/>
          <w:sz w:val="20"/>
        </w:rPr>
        <w:t xml:space="preserve">ЗАКЛЮЧИТЕЛЬНЫЕ ПОЛОЖЕНИЯ </w:t>
      </w:r>
    </w:p>
    <w:p w:rsidR="006233B1" w:rsidRPr="00F82BA5" w:rsidRDefault="00292890" w:rsidP="00833AFE">
      <w:pPr>
        <w:pStyle w:val="Default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0"/>
        </w:rPr>
      </w:pPr>
      <w:r>
        <w:rPr>
          <w:sz w:val="20"/>
        </w:rPr>
        <w:lastRenderedPageBreak/>
        <w:t>8</w:t>
      </w:r>
      <w:r w:rsidR="006233B1" w:rsidRPr="00F82BA5">
        <w:rPr>
          <w:sz w:val="20"/>
        </w:rPr>
        <w:t xml:space="preserve">.1. </w:t>
      </w:r>
      <w:r w:rsidR="00F82BA5">
        <w:rPr>
          <w:sz w:val="20"/>
        </w:rPr>
        <w:tab/>
      </w:r>
      <w:r w:rsidR="006233B1" w:rsidRPr="00F82BA5">
        <w:rPr>
          <w:sz w:val="20"/>
        </w:rPr>
        <w:t xml:space="preserve">Настоящее Положение утверждается Советом директоров Общества. Изменения и дополнения в настоящее Положение могут быть внесены на основании решения Совета директоров Общества. </w:t>
      </w:r>
    </w:p>
    <w:p w:rsidR="006233B1" w:rsidRPr="00F82BA5" w:rsidRDefault="00292890" w:rsidP="00833AFE">
      <w:pPr>
        <w:pStyle w:val="Default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0"/>
        </w:rPr>
      </w:pPr>
      <w:r>
        <w:rPr>
          <w:sz w:val="20"/>
        </w:rPr>
        <w:t>8</w:t>
      </w:r>
      <w:r w:rsidR="006233B1" w:rsidRPr="00F82BA5">
        <w:rPr>
          <w:sz w:val="20"/>
        </w:rPr>
        <w:t>.</w:t>
      </w:r>
      <w:r w:rsidR="00F82BA5" w:rsidRPr="00F82BA5">
        <w:rPr>
          <w:sz w:val="20"/>
        </w:rPr>
        <w:t>2</w:t>
      </w:r>
      <w:r w:rsidR="006233B1" w:rsidRPr="00F82BA5">
        <w:rPr>
          <w:sz w:val="20"/>
        </w:rPr>
        <w:t xml:space="preserve">. </w:t>
      </w:r>
      <w:r w:rsidR="00F82BA5">
        <w:rPr>
          <w:sz w:val="20"/>
        </w:rPr>
        <w:tab/>
      </w:r>
      <w:r w:rsidR="006233B1" w:rsidRPr="00F82BA5">
        <w:rPr>
          <w:sz w:val="20"/>
        </w:rPr>
        <w:t xml:space="preserve">Настоящее Положение вступает в силу с даты его утверждения Советом директоров Общества, действует до его отмены Советом директоров Общества и обязательно для всех работников Общества. </w:t>
      </w:r>
    </w:p>
    <w:p w:rsidR="00F41A11" w:rsidRPr="00F82BA5" w:rsidRDefault="00292890" w:rsidP="00833AFE">
      <w:pPr>
        <w:pStyle w:val="Default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16"/>
          <w:szCs w:val="20"/>
        </w:rPr>
      </w:pPr>
      <w:r>
        <w:rPr>
          <w:sz w:val="20"/>
        </w:rPr>
        <w:t>8</w:t>
      </w:r>
      <w:r w:rsidR="006233B1" w:rsidRPr="00F82BA5">
        <w:rPr>
          <w:sz w:val="20"/>
        </w:rPr>
        <w:t>.</w:t>
      </w:r>
      <w:r w:rsidR="00F82BA5" w:rsidRPr="00F82BA5">
        <w:rPr>
          <w:sz w:val="20"/>
        </w:rPr>
        <w:t>3</w:t>
      </w:r>
      <w:r w:rsidR="006233B1" w:rsidRPr="00F82BA5">
        <w:rPr>
          <w:sz w:val="20"/>
        </w:rPr>
        <w:t xml:space="preserve">. </w:t>
      </w:r>
      <w:r w:rsidR="00F82BA5">
        <w:rPr>
          <w:sz w:val="20"/>
        </w:rPr>
        <w:tab/>
      </w:r>
      <w:r w:rsidR="006233B1" w:rsidRPr="00F82BA5">
        <w:rPr>
          <w:sz w:val="20"/>
        </w:rPr>
        <w:t>В случае противоречия между настоящим Положением и нормами законодательства Российской Федерации подлежат применения нормы законодательства Российской Федерации.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Общество будет руководствоваться в своей деятельности законодательством Российской Федерации.</w:t>
      </w:r>
    </w:p>
    <w:sectPr w:rsidR="00F41A11" w:rsidRPr="00F82BA5" w:rsidSect="00724456">
      <w:footerReference w:type="default" r:id="rId8"/>
      <w:type w:val="continuous"/>
      <w:pgSz w:w="11907" w:h="16839"/>
      <w:pgMar w:top="851" w:right="850" w:bottom="1134" w:left="1134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81" w:rsidRDefault="00E32781" w:rsidP="00F82BA5">
      <w:pPr>
        <w:spacing w:after="0" w:line="240" w:lineRule="auto"/>
      </w:pPr>
      <w:r>
        <w:separator/>
      </w:r>
    </w:p>
  </w:endnote>
  <w:endnote w:type="continuationSeparator" w:id="0">
    <w:p w:rsidR="00E32781" w:rsidRDefault="00E32781" w:rsidP="00F8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A5" w:rsidRPr="00F82BA5" w:rsidRDefault="00F82BA5">
    <w:pPr>
      <w:pStyle w:val="ae"/>
      <w:jc w:val="center"/>
      <w:rPr>
        <w:rFonts w:ascii="Times New Roman" w:hAnsi="Times New Roman"/>
        <w:sz w:val="20"/>
      </w:rPr>
    </w:pPr>
    <w:r w:rsidRPr="00F82BA5">
      <w:rPr>
        <w:rFonts w:ascii="Times New Roman" w:hAnsi="Times New Roman"/>
        <w:sz w:val="20"/>
      </w:rPr>
      <w:fldChar w:fldCharType="begin"/>
    </w:r>
    <w:r w:rsidRPr="00F82BA5">
      <w:rPr>
        <w:rFonts w:ascii="Times New Roman" w:hAnsi="Times New Roman"/>
        <w:sz w:val="20"/>
      </w:rPr>
      <w:instrText>PAGE   \* MERGEFORMAT</w:instrText>
    </w:r>
    <w:r w:rsidRPr="00F82BA5">
      <w:rPr>
        <w:rFonts w:ascii="Times New Roman" w:hAnsi="Times New Roman"/>
        <w:sz w:val="20"/>
      </w:rPr>
      <w:fldChar w:fldCharType="separate"/>
    </w:r>
    <w:r w:rsidR="00073FAC">
      <w:rPr>
        <w:rFonts w:ascii="Times New Roman" w:hAnsi="Times New Roman"/>
        <w:noProof/>
        <w:sz w:val="20"/>
      </w:rPr>
      <w:t>2</w:t>
    </w:r>
    <w:r w:rsidRPr="00F82BA5">
      <w:rPr>
        <w:rFonts w:ascii="Times New Roman" w:hAnsi="Times New Roman"/>
        <w:sz w:val="20"/>
      </w:rPr>
      <w:fldChar w:fldCharType="end"/>
    </w:r>
  </w:p>
  <w:p w:rsidR="00F82BA5" w:rsidRPr="00F82BA5" w:rsidRDefault="00F82BA5">
    <w:pPr>
      <w:pStyle w:val="ae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81" w:rsidRDefault="00E32781" w:rsidP="00F82BA5">
      <w:pPr>
        <w:spacing w:after="0" w:line="240" w:lineRule="auto"/>
      </w:pPr>
      <w:r>
        <w:separator/>
      </w:r>
    </w:p>
  </w:footnote>
  <w:footnote w:type="continuationSeparator" w:id="0">
    <w:p w:rsidR="00E32781" w:rsidRDefault="00E32781" w:rsidP="00F8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BFB83"/>
    <w:multiLevelType w:val="hybridMultilevel"/>
    <w:tmpl w:val="E59389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3169E3B"/>
    <w:multiLevelType w:val="hybridMultilevel"/>
    <w:tmpl w:val="8CD3C2B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87D4C2C"/>
    <w:multiLevelType w:val="hybridMultilevel"/>
    <w:tmpl w:val="5FCC79F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98A06C8"/>
    <w:multiLevelType w:val="hybridMultilevel"/>
    <w:tmpl w:val="D83DA52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D472ADE"/>
    <w:multiLevelType w:val="hybridMultilevel"/>
    <w:tmpl w:val="4AA312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B8DD8D"/>
    <w:multiLevelType w:val="hybridMultilevel"/>
    <w:tmpl w:val="F22C55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8F7CF3"/>
    <w:multiLevelType w:val="hybridMultilevel"/>
    <w:tmpl w:val="396D62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4435B92"/>
    <w:multiLevelType w:val="hybridMultilevel"/>
    <w:tmpl w:val="A48A29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EC59DB2E"/>
    <w:multiLevelType w:val="hybridMultilevel"/>
    <w:tmpl w:val="4F6BCE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F29821E2"/>
    <w:multiLevelType w:val="hybridMultilevel"/>
    <w:tmpl w:val="FF80D0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E361575"/>
    <w:multiLevelType w:val="hybridMultilevel"/>
    <w:tmpl w:val="92A4A7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E731E9C"/>
    <w:multiLevelType w:val="hybridMultilevel"/>
    <w:tmpl w:val="D70F396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multiLevelType w:val="hybridMultilevel"/>
    <w:tmpl w:val="BCDB1B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8B4EA4"/>
    <w:multiLevelType w:val="hybridMultilevel"/>
    <w:tmpl w:val="333DA8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512AC0"/>
    <w:multiLevelType w:val="multilevel"/>
    <w:tmpl w:val="C352A57E"/>
    <w:lvl w:ilvl="0">
      <w:start w:val="9"/>
      <w:numFmt w:val="decimal"/>
      <w:lvlText w:val="%1."/>
      <w:lvlJc w:val="left"/>
      <w:pPr>
        <w:ind w:left="346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15" w15:restartNumberingAfterBreak="0">
    <w:nsid w:val="16F1BA8A"/>
    <w:multiLevelType w:val="hybridMultilevel"/>
    <w:tmpl w:val="CCD0E89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273FF2C"/>
    <w:multiLevelType w:val="hybridMultilevel"/>
    <w:tmpl w:val="4E68A8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47DBB4D"/>
    <w:multiLevelType w:val="hybridMultilevel"/>
    <w:tmpl w:val="795ED1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7E4D6B8"/>
    <w:multiLevelType w:val="hybridMultilevel"/>
    <w:tmpl w:val="DC1B59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27F4FBD"/>
    <w:multiLevelType w:val="multilevel"/>
    <w:tmpl w:val="B12A4CA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02AE87"/>
    <w:multiLevelType w:val="hybridMultilevel"/>
    <w:tmpl w:val="59CD21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F66DC"/>
    <w:multiLevelType w:val="hybridMultilevel"/>
    <w:tmpl w:val="ABDC6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6D21D85"/>
    <w:multiLevelType w:val="multilevel"/>
    <w:tmpl w:val="C41E446A"/>
    <w:lvl w:ilvl="0">
      <w:start w:val="7"/>
      <w:numFmt w:val="decimal"/>
      <w:lvlText w:val="%1."/>
      <w:lvlJc w:val="left"/>
      <w:pPr>
        <w:ind w:left="34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74" w:hanging="1440"/>
      </w:pPr>
      <w:rPr>
        <w:rFonts w:cs="Times New Roman" w:hint="default"/>
      </w:rPr>
    </w:lvl>
  </w:abstractNum>
  <w:abstractNum w:abstractNumId="23" w15:restartNumberingAfterBreak="0">
    <w:nsid w:val="52BF2540"/>
    <w:multiLevelType w:val="hybridMultilevel"/>
    <w:tmpl w:val="C352A57E"/>
    <w:lvl w:ilvl="0" w:tplc="7DF0C944">
      <w:start w:val="9"/>
      <w:numFmt w:val="decimal"/>
      <w:lvlText w:val="%1."/>
      <w:lvlJc w:val="left"/>
      <w:pPr>
        <w:ind w:left="3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4" w15:restartNumberingAfterBreak="0">
    <w:nsid w:val="5743EBBB"/>
    <w:multiLevelType w:val="hybridMultilevel"/>
    <w:tmpl w:val="8E698B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8C7D95"/>
    <w:multiLevelType w:val="hybridMultilevel"/>
    <w:tmpl w:val="A049EB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B904C0"/>
    <w:multiLevelType w:val="multilevel"/>
    <w:tmpl w:val="B12A4CA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DF5D8F4"/>
    <w:multiLevelType w:val="hybridMultilevel"/>
    <w:tmpl w:val="E682F2F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EBB4C8D"/>
    <w:multiLevelType w:val="hybridMultilevel"/>
    <w:tmpl w:val="24A6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2"/>
  </w:num>
  <w:num w:numId="7">
    <w:abstractNumId w:val="18"/>
  </w:num>
  <w:num w:numId="8">
    <w:abstractNumId w:val="1"/>
  </w:num>
  <w:num w:numId="9">
    <w:abstractNumId w:val="0"/>
  </w:num>
  <w:num w:numId="10">
    <w:abstractNumId w:val="20"/>
  </w:num>
  <w:num w:numId="11">
    <w:abstractNumId w:val="4"/>
  </w:num>
  <w:num w:numId="12">
    <w:abstractNumId w:val="25"/>
  </w:num>
  <w:num w:numId="13">
    <w:abstractNumId w:val="6"/>
  </w:num>
  <w:num w:numId="14">
    <w:abstractNumId w:val="10"/>
  </w:num>
  <w:num w:numId="15">
    <w:abstractNumId w:val="27"/>
  </w:num>
  <w:num w:numId="16">
    <w:abstractNumId w:val="11"/>
  </w:num>
  <w:num w:numId="17">
    <w:abstractNumId w:val="9"/>
  </w:num>
  <w:num w:numId="18">
    <w:abstractNumId w:val="21"/>
  </w:num>
  <w:num w:numId="19">
    <w:abstractNumId w:val="5"/>
  </w:num>
  <w:num w:numId="20">
    <w:abstractNumId w:val="24"/>
  </w:num>
  <w:num w:numId="21">
    <w:abstractNumId w:val="17"/>
  </w:num>
  <w:num w:numId="22">
    <w:abstractNumId w:val="13"/>
  </w:num>
  <w:num w:numId="23">
    <w:abstractNumId w:val="28"/>
  </w:num>
  <w:num w:numId="24">
    <w:abstractNumId w:val="26"/>
  </w:num>
  <w:num w:numId="25">
    <w:abstractNumId w:val="19"/>
  </w:num>
  <w:num w:numId="26">
    <w:abstractNumId w:val="2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E40"/>
    <w:rsid w:val="0002438D"/>
    <w:rsid w:val="00024B59"/>
    <w:rsid w:val="000267DA"/>
    <w:rsid w:val="000345F9"/>
    <w:rsid w:val="00071A03"/>
    <w:rsid w:val="00073FAC"/>
    <w:rsid w:val="000B7E72"/>
    <w:rsid w:val="000F1C87"/>
    <w:rsid w:val="001343F7"/>
    <w:rsid w:val="001777B6"/>
    <w:rsid w:val="0019079A"/>
    <w:rsid w:val="001F29F0"/>
    <w:rsid w:val="00227F88"/>
    <w:rsid w:val="00283CCC"/>
    <w:rsid w:val="00292890"/>
    <w:rsid w:val="00293B5D"/>
    <w:rsid w:val="002C3A58"/>
    <w:rsid w:val="002D4250"/>
    <w:rsid w:val="002D479B"/>
    <w:rsid w:val="0031299F"/>
    <w:rsid w:val="00317477"/>
    <w:rsid w:val="003C4E70"/>
    <w:rsid w:val="003D2B59"/>
    <w:rsid w:val="003F2399"/>
    <w:rsid w:val="004343A8"/>
    <w:rsid w:val="004A3E12"/>
    <w:rsid w:val="004F2F4B"/>
    <w:rsid w:val="004F54CC"/>
    <w:rsid w:val="004F5EA6"/>
    <w:rsid w:val="00514776"/>
    <w:rsid w:val="0052647A"/>
    <w:rsid w:val="00584DE3"/>
    <w:rsid w:val="005E74F0"/>
    <w:rsid w:val="006176DA"/>
    <w:rsid w:val="006233B1"/>
    <w:rsid w:val="0064154D"/>
    <w:rsid w:val="00661867"/>
    <w:rsid w:val="0067307B"/>
    <w:rsid w:val="006778C1"/>
    <w:rsid w:val="006836CE"/>
    <w:rsid w:val="006A5F93"/>
    <w:rsid w:val="006C27C0"/>
    <w:rsid w:val="00724456"/>
    <w:rsid w:val="007527BF"/>
    <w:rsid w:val="007B47C2"/>
    <w:rsid w:val="007E604F"/>
    <w:rsid w:val="00801B16"/>
    <w:rsid w:val="0083249C"/>
    <w:rsid w:val="00833AFE"/>
    <w:rsid w:val="00844123"/>
    <w:rsid w:val="00864029"/>
    <w:rsid w:val="00895939"/>
    <w:rsid w:val="008C21DE"/>
    <w:rsid w:val="00997AC5"/>
    <w:rsid w:val="009D624E"/>
    <w:rsid w:val="00A30FFD"/>
    <w:rsid w:val="00A764EC"/>
    <w:rsid w:val="00AC09A2"/>
    <w:rsid w:val="00B07C34"/>
    <w:rsid w:val="00B95026"/>
    <w:rsid w:val="00B97664"/>
    <w:rsid w:val="00BA33F8"/>
    <w:rsid w:val="00BC1E40"/>
    <w:rsid w:val="00BD4F4D"/>
    <w:rsid w:val="00C17F5D"/>
    <w:rsid w:val="00C20D40"/>
    <w:rsid w:val="00C705A8"/>
    <w:rsid w:val="00D212D7"/>
    <w:rsid w:val="00D439B0"/>
    <w:rsid w:val="00D72307"/>
    <w:rsid w:val="00DD6ED9"/>
    <w:rsid w:val="00E17926"/>
    <w:rsid w:val="00E32781"/>
    <w:rsid w:val="00E75A0E"/>
    <w:rsid w:val="00EA681A"/>
    <w:rsid w:val="00EA7593"/>
    <w:rsid w:val="00EB2C08"/>
    <w:rsid w:val="00F276B0"/>
    <w:rsid w:val="00F41A11"/>
    <w:rsid w:val="00F82BA5"/>
    <w:rsid w:val="00F831E2"/>
    <w:rsid w:val="00F94914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64252F-7941-4A79-A9C5-4C08B9E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rsid w:val="005E74F0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5E74F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5E74F0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rsid w:val="005E74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5E74F0"/>
    <w:rPr>
      <w:rFonts w:cs="Times New Roman"/>
      <w:b/>
      <w:sz w:val="20"/>
    </w:rPr>
  </w:style>
  <w:style w:type="paragraph" w:styleId="a8">
    <w:name w:val="Revision"/>
    <w:hidden/>
    <w:uiPriority w:val="99"/>
    <w:semiHidden/>
    <w:rsid w:val="005E74F0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5E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5E74F0"/>
    <w:rPr>
      <w:rFonts w:ascii="Segoe UI" w:hAnsi="Segoe UI" w:cs="Times New Roman"/>
      <w:sz w:val="18"/>
    </w:rPr>
  </w:style>
  <w:style w:type="table" w:styleId="ab">
    <w:name w:val="Table Grid"/>
    <w:basedOn w:val="a1"/>
    <w:uiPriority w:val="59"/>
    <w:rsid w:val="00801B16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09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rsid w:val="00F82B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82BA5"/>
    <w:rPr>
      <w:rFonts w:cs="Times New Roman"/>
    </w:rPr>
  </w:style>
  <w:style w:type="paragraph" w:styleId="ae">
    <w:name w:val="footer"/>
    <w:basedOn w:val="a"/>
    <w:link w:val="af"/>
    <w:uiPriority w:val="99"/>
    <w:rsid w:val="00F82B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82B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D718-8CD1-402E-B2B5-B075FDEE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Елшибаев</dc:creator>
  <cp:keywords/>
  <dc:description/>
  <cp:lastModifiedBy>Вера</cp:lastModifiedBy>
  <cp:revision>2</cp:revision>
  <dcterms:created xsi:type="dcterms:W3CDTF">2021-10-01T12:51:00Z</dcterms:created>
  <dcterms:modified xsi:type="dcterms:W3CDTF">2021-10-01T12:51:00Z</dcterms:modified>
</cp:coreProperties>
</file>