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EA" w:rsidRPr="00762A83" w:rsidRDefault="00EC7EE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</w:p>
    <w:p w:rsidR="00EF4B7A" w:rsidRPr="00762A83" w:rsidRDefault="00EF4B7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Сообщение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 xml:space="preserve">о проведении внеочередного общего собрания акционеров 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 акционерного общества «Наука-Связь»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(Место нахождения: Российская Федерация, г. Москва)</w:t>
      </w:r>
    </w:p>
    <w:p w:rsidR="001B4A70" w:rsidRPr="00762A83" w:rsidRDefault="001B4A70" w:rsidP="001B4A70">
      <w:pPr>
        <w:ind w:left="964" w:right="567"/>
        <w:jc w:val="center"/>
        <w:rPr>
          <w:sz w:val="21"/>
          <w:szCs w:val="21"/>
        </w:rPr>
      </w:pPr>
    </w:p>
    <w:p w:rsidR="001B4A70" w:rsidRPr="00762A83" w:rsidRDefault="001B4A70" w:rsidP="001B4A70">
      <w:pPr>
        <w:ind w:left="964" w:right="567"/>
        <w:jc w:val="center"/>
        <w:rPr>
          <w:b/>
          <w:sz w:val="21"/>
          <w:szCs w:val="21"/>
        </w:rPr>
      </w:pPr>
      <w:r w:rsidRPr="00762A83">
        <w:rPr>
          <w:b/>
          <w:sz w:val="21"/>
          <w:szCs w:val="21"/>
        </w:rPr>
        <w:t>Уважаемый акционер!</w:t>
      </w:r>
    </w:p>
    <w:p w:rsidR="001B4A70" w:rsidRPr="00762A83" w:rsidRDefault="001B4A70" w:rsidP="00AD120A">
      <w:pPr>
        <w:ind w:left="964" w:right="567" w:firstLine="709"/>
        <w:jc w:val="center"/>
        <w:rPr>
          <w:sz w:val="21"/>
          <w:szCs w:val="21"/>
        </w:rPr>
      </w:pPr>
    </w:p>
    <w:p w:rsidR="001B4A70" w:rsidRPr="00762A83" w:rsidRDefault="00B6570B" w:rsidP="00176DC6">
      <w:pPr>
        <w:ind w:firstLine="567"/>
        <w:jc w:val="both"/>
        <w:rPr>
          <w:sz w:val="21"/>
          <w:szCs w:val="21"/>
        </w:rPr>
      </w:pPr>
      <w:r w:rsidRPr="00762A83">
        <w:rPr>
          <w:b/>
          <w:bCs/>
          <w:sz w:val="21"/>
          <w:szCs w:val="21"/>
        </w:rPr>
        <w:t>Публичное</w:t>
      </w:r>
      <w:r w:rsidR="001B4A70" w:rsidRPr="00762A83">
        <w:rPr>
          <w:b/>
          <w:bCs/>
          <w:sz w:val="21"/>
          <w:szCs w:val="21"/>
        </w:rPr>
        <w:t xml:space="preserve"> акционерное общество «</w:t>
      </w:r>
      <w:r w:rsidR="00F14CF0" w:rsidRPr="00762A83">
        <w:rPr>
          <w:b/>
          <w:bCs/>
          <w:sz w:val="21"/>
          <w:szCs w:val="21"/>
        </w:rPr>
        <w:t>Наука-Связь</w:t>
      </w:r>
      <w:r w:rsidR="001B4A70" w:rsidRPr="00762A83">
        <w:rPr>
          <w:b/>
          <w:bCs/>
          <w:sz w:val="21"/>
          <w:szCs w:val="21"/>
        </w:rPr>
        <w:t>»</w:t>
      </w:r>
      <w:r w:rsidR="001B4A70" w:rsidRPr="00762A83">
        <w:rPr>
          <w:sz w:val="21"/>
          <w:szCs w:val="21"/>
        </w:rPr>
        <w:t xml:space="preserve">, расположенное по адресу: </w:t>
      </w:r>
      <w:r w:rsidR="00AD120A" w:rsidRPr="00762A83">
        <w:rPr>
          <w:sz w:val="21"/>
          <w:szCs w:val="21"/>
        </w:rPr>
        <w:t>Российская Федерация,  125</w:t>
      </w:r>
      <w:r w:rsidRPr="00762A83">
        <w:rPr>
          <w:sz w:val="21"/>
          <w:szCs w:val="21"/>
        </w:rPr>
        <w:t>040</w:t>
      </w:r>
      <w:r w:rsidR="00AD120A" w:rsidRPr="00762A83">
        <w:rPr>
          <w:sz w:val="21"/>
          <w:szCs w:val="21"/>
        </w:rPr>
        <w:t xml:space="preserve"> г. Москва, 3-я улица Ямского поля, </w:t>
      </w:r>
      <w:r w:rsidRPr="00762A83">
        <w:rPr>
          <w:sz w:val="21"/>
          <w:szCs w:val="21"/>
        </w:rPr>
        <w:t>д.2, корп.13</w:t>
      </w:r>
      <w:r w:rsidR="00AD120A" w:rsidRPr="00762A83">
        <w:rPr>
          <w:sz w:val="21"/>
          <w:szCs w:val="21"/>
        </w:rPr>
        <w:t xml:space="preserve">, </w:t>
      </w:r>
      <w:r w:rsidR="00535599" w:rsidRPr="00762A83">
        <w:rPr>
          <w:sz w:val="21"/>
          <w:szCs w:val="21"/>
        </w:rPr>
        <w:t>сообщает</w:t>
      </w:r>
      <w:r w:rsidR="001B4A70" w:rsidRPr="00762A83">
        <w:rPr>
          <w:sz w:val="21"/>
          <w:szCs w:val="21"/>
        </w:rPr>
        <w:t xml:space="preserve"> о проведении </w:t>
      </w:r>
      <w:r w:rsidR="0077072B" w:rsidRPr="00762A83">
        <w:rPr>
          <w:sz w:val="21"/>
          <w:szCs w:val="21"/>
        </w:rPr>
        <w:t xml:space="preserve">внеочередного </w:t>
      </w:r>
      <w:r w:rsidR="00CC3328" w:rsidRPr="00762A83">
        <w:rPr>
          <w:sz w:val="21"/>
          <w:szCs w:val="21"/>
        </w:rPr>
        <w:t>О</w:t>
      </w:r>
      <w:r w:rsidR="001B4A70" w:rsidRPr="00762A83">
        <w:rPr>
          <w:sz w:val="21"/>
          <w:szCs w:val="21"/>
        </w:rPr>
        <w:t>бщего собрания акционеров</w:t>
      </w:r>
      <w:r w:rsidR="00CC3328" w:rsidRPr="00762A83">
        <w:rPr>
          <w:sz w:val="21"/>
          <w:szCs w:val="21"/>
        </w:rPr>
        <w:t>.</w:t>
      </w:r>
    </w:p>
    <w:p w:rsidR="0077072B" w:rsidRPr="00762A83" w:rsidRDefault="0077072B" w:rsidP="0077072B">
      <w:pPr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Форма проведения Внеочередного Общего собрания акционеров – </w:t>
      </w:r>
      <w:r w:rsidRPr="00762A83">
        <w:rPr>
          <w:b/>
          <w:sz w:val="21"/>
          <w:szCs w:val="21"/>
        </w:rPr>
        <w:t>заочное голосование.</w:t>
      </w:r>
    </w:p>
    <w:p w:rsidR="0077072B" w:rsidRPr="00762A83" w:rsidRDefault="0077072B" w:rsidP="0077072B">
      <w:pPr>
        <w:ind w:firstLine="567"/>
        <w:jc w:val="both"/>
        <w:rPr>
          <w:iCs/>
          <w:color w:val="000000" w:themeColor="text1"/>
          <w:sz w:val="21"/>
          <w:szCs w:val="21"/>
        </w:rPr>
      </w:pPr>
      <w:r w:rsidRPr="00762A83">
        <w:rPr>
          <w:iCs/>
          <w:sz w:val="21"/>
          <w:szCs w:val="21"/>
        </w:rPr>
        <w:t>Дата проведения общего собрания (дата окончания приема заполненных бюллетеней</w:t>
      </w:r>
      <w:r w:rsidRPr="00762A83">
        <w:rPr>
          <w:iCs/>
          <w:color w:val="000000" w:themeColor="text1"/>
          <w:sz w:val="21"/>
          <w:szCs w:val="21"/>
        </w:rPr>
        <w:t>):</w:t>
      </w:r>
      <w:r w:rsidRPr="00762A83">
        <w:rPr>
          <w:b/>
          <w:iCs/>
          <w:color w:val="000000" w:themeColor="text1"/>
          <w:sz w:val="21"/>
          <w:szCs w:val="21"/>
        </w:rPr>
        <w:t xml:space="preserve"> </w:t>
      </w:r>
      <w:r w:rsidR="007A0896">
        <w:rPr>
          <w:b/>
          <w:iCs/>
          <w:color w:val="000000" w:themeColor="text1"/>
          <w:sz w:val="21"/>
          <w:szCs w:val="21"/>
        </w:rPr>
        <w:t>«2</w:t>
      </w:r>
      <w:r w:rsidR="00106029">
        <w:rPr>
          <w:b/>
          <w:iCs/>
          <w:color w:val="000000" w:themeColor="text1"/>
          <w:sz w:val="21"/>
          <w:szCs w:val="21"/>
        </w:rPr>
        <w:t>5</w:t>
      </w:r>
      <w:r w:rsidR="002519B2" w:rsidRPr="00762A83">
        <w:rPr>
          <w:b/>
          <w:iCs/>
          <w:color w:val="000000" w:themeColor="text1"/>
          <w:sz w:val="21"/>
          <w:szCs w:val="21"/>
        </w:rPr>
        <w:t xml:space="preserve">» </w:t>
      </w:r>
      <w:r w:rsidR="00106029">
        <w:rPr>
          <w:b/>
          <w:iCs/>
          <w:color w:val="000000" w:themeColor="text1"/>
          <w:sz w:val="21"/>
          <w:szCs w:val="21"/>
        </w:rPr>
        <w:t xml:space="preserve">августа </w:t>
      </w:r>
      <w:r w:rsidR="00B61F2D">
        <w:rPr>
          <w:b/>
          <w:iCs/>
          <w:color w:val="000000" w:themeColor="text1"/>
          <w:sz w:val="21"/>
          <w:szCs w:val="21"/>
        </w:rPr>
        <w:t>2020</w:t>
      </w:r>
      <w:r w:rsidRPr="00762A83">
        <w:rPr>
          <w:b/>
          <w:iCs/>
          <w:color w:val="000000" w:themeColor="text1"/>
          <w:sz w:val="21"/>
          <w:szCs w:val="21"/>
        </w:rPr>
        <w:t xml:space="preserve"> г.</w:t>
      </w:r>
    </w:p>
    <w:p w:rsidR="00EF4B7A" w:rsidRPr="00762A83" w:rsidRDefault="0077072B" w:rsidP="00EF4B7A">
      <w:pPr>
        <w:pStyle w:val="a3"/>
        <w:tabs>
          <w:tab w:val="left" w:pos="8505"/>
        </w:tabs>
        <w:ind w:firstLine="567"/>
        <w:rPr>
          <w:b/>
          <w:bCs/>
          <w:iCs/>
          <w:color w:val="000000"/>
          <w:sz w:val="21"/>
          <w:szCs w:val="21"/>
        </w:rPr>
      </w:pPr>
      <w:r w:rsidRPr="00762A83">
        <w:rPr>
          <w:bCs/>
          <w:iCs/>
          <w:color w:val="000000" w:themeColor="text1"/>
          <w:sz w:val="21"/>
          <w:szCs w:val="21"/>
        </w:rPr>
        <w:t xml:space="preserve">Почтовый адрес, по которому должны направляться заполненные бюллетени: </w:t>
      </w:r>
      <w:r w:rsidR="00EF4B7A" w:rsidRPr="00762A83">
        <w:rPr>
          <w:b/>
          <w:iCs/>
          <w:color w:val="000000"/>
          <w:sz w:val="21"/>
          <w:szCs w:val="21"/>
        </w:rPr>
        <w:t xml:space="preserve">Российская Федерация, 127287, г. Москва, 2-я Хуторская ул., д.38А., строение 15, </w:t>
      </w:r>
      <w:r w:rsidR="003B5DDC" w:rsidRPr="00762A83">
        <w:rPr>
          <w:b/>
          <w:iCs/>
          <w:color w:val="000000"/>
          <w:sz w:val="21"/>
          <w:szCs w:val="21"/>
        </w:rPr>
        <w:t xml:space="preserve">5 этаж, </w:t>
      </w:r>
      <w:r w:rsidR="00EF4B7A" w:rsidRPr="00762A83">
        <w:rPr>
          <w:b/>
          <w:iCs/>
          <w:color w:val="000000"/>
          <w:sz w:val="21"/>
          <w:szCs w:val="21"/>
        </w:rPr>
        <w:t>ПАО «Наука-Связь» (ВОСА).</w:t>
      </w:r>
    </w:p>
    <w:p w:rsidR="0077072B" w:rsidRPr="00762A83" w:rsidRDefault="0077072B" w:rsidP="0077072B">
      <w:pPr>
        <w:pStyle w:val="a3"/>
        <w:tabs>
          <w:tab w:val="left" w:pos="8505"/>
        </w:tabs>
        <w:ind w:firstLine="567"/>
        <w:rPr>
          <w:b/>
          <w:iCs/>
          <w:color w:val="000000" w:themeColor="text1"/>
          <w:sz w:val="21"/>
          <w:szCs w:val="21"/>
        </w:rPr>
      </w:pPr>
      <w:r w:rsidRPr="00762A83">
        <w:rPr>
          <w:color w:val="000000" w:themeColor="text1"/>
          <w:sz w:val="21"/>
          <w:szCs w:val="21"/>
        </w:rPr>
        <w:t>Дата, на которую определяются (фиксируются) лица, имеющие право на участие во Внеочередном Общем собрании акционеров –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 «03» августа</w:t>
      </w:r>
      <w:r w:rsidR="007A0896" w:rsidRPr="007A0896">
        <w:rPr>
          <w:b/>
          <w:bCs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bCs/>
          <w:iCs/>
          <w:color w:val="000000" w:themeColor="text1"/>
          <w:sz w:val="21"/>
          <w:szCs w:val="21"/>
        </w:rPr>
        <w:t>2020</w:t>
      </w:r>
      <w:r w:rsidR="002B785C" w:rsidRPr="002B785C">
        <w:rPr>
          <w:b/>
          <w:bCs/>
          <w:iCs/>
          <w:color w:val="000000" w:themeColor="text1"/>
          <w:sz w:val="21"/>
          <w:szCs w:val="21"/>
        </w:rPr>
        <w:t xml:space="preserve"> г</w:t>
      </w:r>
      <w:r w:rsidR="002B785C">
        <w:rPr>
          <w:b/>
          <w:bCs/>
          <w:iCs/>
          <w:color w:val="000000" w:themeColor="text1"/>
          <w:sz w:val="21"/>
          <w:szCs w:val="21"/>
        </w:rPr>
        <w:t>.</w:t>
      </w:r>
    </w:p>
    <w:p w:rsidR="00EF4B7A" w:rsidRPr="00762A83" w:rsidRDefault="00EF4B7A" w:rsidP="00EF4B7A">
      <w:pPr>
        <w:ind w:firstLine="567"/>
        <w:jc w:val="both"/>
        <w:rPr>
          <w:iCs/>
          <w:color w:val="000000"/>
          <w:sz w:val="21"/>
          <w:szCs w:val="21"/>
        </w:rPr>
      </w:pPr>
      <w:r w:rsidRPr="00762A83">
        <w:rPr>
          <w:iCs/>
          <w:sz w:val="21"/>
          <w:szCs w:val="21"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r w:rsidRPr="00762A83">
        <w:rPr>
          <w:iCs/>
          <w:color w:val="000000"/>
          <w:sz w:val="21"/>
          <w:szCs w:val="21"/>
        </w:rPr>
        <w:t>акции обыкновенные именные бездокументарные (государственный регистрационный номер выпуска-1-01-12689-А; дата государственной регистрации– 19.12.2007г).</w:t>
      </w:r>
    </w:p>
    <w:p w:rsidR="0077072B" w:rsidRPr="00762A83" w:rsidRDefault="0077072B" w:rsidP="00DB61F8">
      <w:pPr>
        <w:pStyle w:val="a3"/>
        <w:tabs>
          <w:tab w:val="left" w:pos="8505"/>
        </w:tabs>
        <w:ind w:firstLine="0"/>
        <w:rPr>
          <w:iCs/>
          <w:color w:val="000000" w:themeColor="text1"/>
          <w:sz w:val="21"/>
          <w:szCs w:val="21"/>
        </w:rPr>
      </w:pPr>
    </w:p>
    <w:p w:rsidR="00947EBF" w:rsidRPr="00762A83" w:rsidRDefault="001B4A70" w:rsidP="00947EBF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</w:rPr>
        <w:t xml:space="preserve">Повестка дня </w:t>
      </w:r>
      <w:r w:rsidR="0077072B" w:rsidRPr="00762A83">
        <w:rPr>
          <w:b/>
          <w:sz w:val="21"/>
          <w:szCs w:val="21"/>
        </w:rPr>
        <w:t xml:space="preserve">внеочередного </w:t>
      </w:r>
      <w:r w:rsidR="00947EBF" w:rsidRPr="00762A83">
        <w:rPr>
          <w:b/>
          <w:sz w:val="21"/>
          <w:szCs w:val="21"/>
          <w:lang w:eastAsia="ar-SA"/>
        </w:rPr>
        <w:t>Общего собрания акционеров</w:t>
      </w:r>
    </w:p>
    <w:p w:rsidR="00C4342F" w:rsidRPr="00762A83" w:rsidRDefault="00B6570B" w:rsidP="00BB5AD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947EBF" w:rsidRPr="00762A83">
        <w:rPr>
          <w:b/>
          <w:sz w:val="21"/>
          <w:szCs w:val="21"/>
          <w:lang w:eastAsia="ar-SA"/>
        </w:rPr>
        <w:t xml:space="preserve"> акционерного общества 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="00947EBF" w:rsidRPr="00762A83">
        <w:rPr>
          <w:b/>
          <w:sz w:val="21"/>
          <w:szCs w:val="21"/>
          <w:lang w:eastAsia="ar-SA"/>
        </w:rPr>
        <w:t>»</w:t>
      </w:r>
    </w:p>
    <w:p w:rsidR="00106029" w:rsidRDefault="00106029" w:rsidP="00106029">
      <w:pPr>
        <w:pStyle w:val="a3"/>
        <w:tabs>
          <w:tab w:val="left" w:pos="284"/>
        </w:tabs>
        <w:ind w:firstLine="567"/>
        <w:rPr>
          <w:bCs/>
          <w:spacing w:val="-4"/>
          <w:sz w:val="21"/>
          <w:szCs w:val="21"/>
        </w:rPr>
      </w:pPr>
    </w:p>
    <w:p w:rsidR="00106029" w:rsidRPr="00106029" w:rsidRDefault="00106029" w:rsidP="00106029">
      <w:pPr>
        <w:pStyle w:val="a3"/>
        <w:tabs>
          <w:tab w:val="left" w:pos="284"/>
        </w:tabs>
        <w:ind w:firstLine="0"/>
        <w:rPr>
          <w:b/>
          <w:bCs/>
          <w:spacing w:val="-4"/>
          <w:sz w:val="21"/>
          <w:szCs w:val="21"/>
        </w:rPr>
      </w:pPr>
      <w:r w:rsidRPr="00106029">
        <w:rPr>
          <w:b/>
          <w:bCs/>
          <w:spacing w:val="-4"/>
          <w:sz w:val="21"/>
          <w:szCs w:val="21"/>
        </w:rPr>
        <w:t>1. Утверждение Устава ПАО «Наука-Связь» в новой редакции.</w:t>
      </w:r>
    </w:p>
    <w:p w:rsidR="00106029" w:rsidRPr="00106029" w:rsidRDefault="00106029" w:rsidP="00106029">
      <w:pPr>
        <w:pStyle w:val="a3"/>
        <w:tabs>
          <w:tab w:val="left" w:pos="284"/>
        </w:tabs>
        <w:ind w:firstLine="0"/>
        <w:rPr>
          <w:b/>
          <w:bCs/>
          <w:iCs/>
          <w:spacing w:val="-4"/>
          <w:sz w:val="21"/>
          <w:szCs w:val="21"/>
        </w:rPr>
      </w:pPr>
      <w:r w:rsidRPr="00106029">
        <w:rPr>
          <w:b/>
          <w:bCs/>
          <w:spacing w:val="-4"/>
          <w:sz w:val="21"/>
          <w:szCs w:val="21"/>
        </w:rPr>
        <w:t xml:space="preserve">2. </w:t>
      </w:r>
      <w:r w:rsidRPr="00106029">
        <w:rPr>
          <w:b/>
          <w:bCs/>
          <w:iCs/>
          <w:spacing w:val="-4"/>
          <w:sz w:val="21"/>
          <w:szCs w:val="21"/>
        </w:rPr>
        <w:t>О размещении дополнительных акций в количестве 3 500 000 штук.</w:t>
      </w:r>
    </w:p>
    <w:p w:rsidR="00106029" w:rsidRPr="00106029" w:rsidRDefault="00106029" w:rsidP="00106029">
      <w:pPr>
        <w:pStyle w:val="a3"/>
        <w:tabs>
          <w:tab w:val="left" w:pos="284"/>
        </w:tabs>
        <w:ind w:firstLine="0"/>
        <w:rPr>
          <w:b/>
          <w:bCs/>
          <w:iCs/>
          <w:spacing w:val="-4"/>
          <w:sz w:val="21"/>
          <w:szCs w:val="21"/>
        </w:rPr>
      </w:pPr>
      <w:r w:rsidRPr="00106029">
        <w:rPr>
          <w:b/>
          <w:bCs/>
          <w:iCs/>
          <w:spacing w:val="-4"/>
          <w:sz w:val="21"/>
          <w:szCs w:val="21"/>
        </w:rPr>
        <w:t>3. Определение количественного состава Совета директоров ПАО «Наука-Связь».</w:t>
      </w:r>
    </w:p>
    <w:p w:rsidR="00B61F2D" w:rsidRPr="00762A83" w:rsidRDefault="00B61F2D" w:rsidP="00910431">
      <w:pPr>
        <w:pStyle w:val="a3"/>
        <w:tabs>
          <w:tab w:val="left" w:pos="284"/>
        </w:tabs>
        <w:ind w:firstLine="567"/>
        <w:rPr>
          <w:spacing w:val="-4"/>
          <w:sz w:val="21"/>
          <w:szCs w:val="21"/>
        </w:rPr>
      </w:pPr>
    </w:p>
    <w:p w:rsidR="0077072B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 xml:space="preserve">С информацией (материалами), предоставляемой при подготовке к проведению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о Общего собрания акционеров </w:t>
      </w:r>
      <w:r w:rsidR="00B6570B" w:rsidRPr="00762A83">
        <w:rPr>
          <w:bCs/>
          <w:color w:val="000000" w:themeColor="text1"/>
          <w:sz w:val="21"/>
          <w:szCs w:val="21"/>
          <w:lang w:eastAsia="ar-SA"/>
        </w:rPr>
        <w:t>Публичного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акционерного общества «Наука-Связь», могут ознакомиться л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ица, имеющие право на участие во внеочередном </w:t>
      </w:r>
      <w:r w:rsidRPr="00762A83">
        <w:rPr>
          <w:bCs/>
          <w:color w:val="000000" w:themeColor="text1"/>
          <w:sz w:val="21"/>
          <w:szCs w:val="21"/>
          <w:lang w:eastAsia="ar-SA"/>
        </w:rPr>
        <w:t>Общем с</w:t>
      </w:r>
      <w:r w:rsidR="0051739A" w:rsidRPr="00762A83">
        <w:rPr>
          <w:bCs/>
          <w:color w:val="000000" w:themeColor="text1"/>
          <w:sz w:val="21"/>
          <w:szCs w:val="21"/>
          <w:lang w:eastAsia="ar-SA"/>
        </w:rPr>
        <w:t>обрании акционеров, начиная с</w:t>
      </w:r>
      <w:r w:rsidR="0044238D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bookmarkStart w:id="0" w:name="_GoBack"/>
      <w:bookmarkEnd w:id="0"/>
      <w:r w:rsidR="00106029">
        <w:rPr>
          <w:bCs/>
          <w:color w:val="000000" w:themeColor="text1"/>
          <w:sz w:val="21"/>
          <w:szCs w:val="21"/>
          <w:lang w:eastAsia="ar-SA"/>
        </w:rPr>
        <w:t>4</w:t>
      </w:r>
      <w:r w:rsidR="002B785C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106029">
        <w:rPr>
          <w:bCs/>
          <w:color w:val="000000" w:themeColor="text1"/>
          <w:sz w:val="21"/>
          <w:szCs w:val="21"/>
          <w:lang w:eastAsia="ar-SA"/>
        </w:rPr>
        <w:t>августа</w:t>
      </w:r>
      <w:r w:rsidR="00B61F2D">
        <w:rPr>
          <w:bCs/>
          <w:color w:val="000000" w:themeColor="text1"/>
          <w:sz w:val="21"/>
          <w:szCs w:val="21"/>
          <w:lang w:eastAsia="ar-SA"/>
        </w:rPr>
        <w:t xml:space="preserve"> 2020</w:t>
      </w:r>
      <w:r w:rsidR="0017627F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г. до даты проведения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A05D5D" w:rsidRPr="00762A83">
        <w:rPr>
          <w:bCs/>
          <w:color w:val="000000" w:themeColor="text1"/>
          <w:sz w:val="21"/>
          <w:szCs w:val="21"/>
          <w:lang w:eastAsia="ar-SA"/>
        </w:rPr>
        <w:t>Общества с ограниченной ответственностью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Pr="00762A83">
        <w:rPr>
          <w:bCs/>
          <w:color w:val="000000" w:themeColor="text1"/>
          <w:sz w:val="21"/>
          <w:szCs w:val="21"/>
          <w:lang w:eastAsia="ar-SA"/>
        </w:rPr>
        <w:t>«Наука-Связь», тел. для справок (495) 502-90-92</w:t>
      </w:r>
      <w:r w:rsidR="002C073E" w:rsidRPr="00762A83">
        <w:rPr>
          <w:bCs/>
          <w:color w:val="000000" w:themeColor="text1"/>
          <w:sz w:val="21"/>
          <w:szCs w:val="21"/>
          <w:lang w:eastAsia="ar-SA"/>
        </w:rPr>
        <w:t>.</w:t>
      </w:r>
    </w:p>
    <w:p w:rsidR="0044369A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>Общество по требованию лиц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а, имеющего право на участие во внеочередном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1B4A70" w:rsidRPr="00762A83" w:rsidRDefault="00BC302D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В соответствии с п.10.8</w:t>
      </w:r>
      <w:r w:rsidR="00B6570B" w:rsidRPr="00762A83">
        <w:rPr>
          <w:sz w:val="21"/>
          <w:szCs w:val="21"/>
        </w:rPr>
        <w:t xml:space="preserve">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Решения, принятые Общим собранием акционеров ПАО «Наука-Связь», и итоги голосования будут доведены до сведения лиц, включенных в список лиц, имеющих право на участие в Общем собрании акционеров Общества, в форме отчета об итогах голосования </w:t>
      </w:r>
      <w:r w:rsidRPr="00762A83">
        <w:rPr>
          <w:sz w:val="21"/>
          <w:szCs w:val="21"/>
          <w:u w:val="single"/>
        </w:rPr>
        <w:t xml:space="preserve">путем размещения на сайте Общества http://www.oaonsv.ru/ </w:t>
      </w:r>
      <w:r w:rsidRPr="00762A83">
        <w:rPr>
          <w:sz w:val="21"/>
          <w:szCs w:val="21"/>
        </w:rPr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514833" w:rsidRPr="00762A83" w:rsidRDefault="00514833" w:rsidP="00910431">
      <w:pPr>
        <w:ind w:firstLine="567"/>
        <w:jc w:val="both"/>
        <w:rPr>
          <w:sz w:val="21"/>
          <w:szCs w:val="21"/>
        </w:rPr>
      </w:pPr>
    </w:p>
    <w:p w:rsidR="00A37E91" w:rsidRPr="00762A83" w:rsidRDefault="00A37E91" w:rsidP="00910431">
      <w:pPr>
        <w:suppressAutoHyphens/>
        <w:ind w:firstLine="567"/>
        <w:jc w:val="both"/>
        <w:rPr>
          <w:b/>
          <w:sz w:val="21"/>
          <w:szCs w:val="21"/>
          <w:lang w:eastAsia="ar-SA"/>
        </w:rPr>
      </w:pPr>
    </w:p>
    <w:p w:rsidR="002B03E6" w:rsidRPr="00762A83" w:rsidRDefault="002B03E6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Совет директоров</w:t>
      </w:r>
    </w:p>
    <w:p w:rsidR="000B46EE" w:rsidRPr="00762A83" w:rsidRDefault="00B6570B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2B03E6" w:rsidRPr="00762A83">
        <w:rPr>
          <w:b/>
          <w:sz w:val="21"/>
          <w:szCs w:val="21"/>
          <w:lang w:eastAsia="ar-SA"/>
        </w:rPr>
        <w:t xml:space="preserve"> акционерного общества </w:t>
      </w:r>
    </w:p>
    <w:p w:rsidR="004E2E97" w:rsidRPr="00762A83" w:rsidRDefault="002B03E6" w:rsidP="00672A13">
      <w:pPr>
        <w:suppressAutoHyphens/>
        <w:jc w:val="both"/>
        <w:rPr>
          <w:sz w:val="21"/>
          <w:szCs w:val="21"/>
        </w:rPr>
      </w:pPr>
      <w:r w:rsidRPr="00762A83">
        <w:rPr>
          <w:b/>
          <w:sz w:val="21"/>
          <w:szCs w:val="21"/>
          <w:lang w:eastAsia="ar-SA"/>
        </w:rPr>
        <w:t>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Pr="00762A83">
        <w:rPr>
          <w:b/>
          <w:sz w:val="21"/>
          <w:szCs w:val="21"/>
          <w:lang w:eastAsia="ar-SA"/>
        </w:rPr>
        <w:t>»</w:t>
      </w:r>
    </w:p>
    <w:sectPr w:rsidR="004E2E97" w:rsidRPr="00762A83" w:rsidSect="00350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A70"/>
    <w:rsid w:val="00016FAE"/>
    <w:rsid w:val="00056143"/>
    <w:rsid w:val="0005652C"/>
    <w:rsid w:val="000B46EE"/>
    <w:rsid w:val="000F6915"/>
    <w:rsid w:val="00106029"/>
    <w:rsid w:val="00163318"/>
    <w:rsid w:val="001708A5"/>
    <w:rsid w:val="0017627F"/>
    <w:rsid w:val="00176DC6"/>
    <w:rsid w:val="00183368"/>
    <w:rsid w:val="001A4596"/>
    <w:rsid w:val="001B04AD"/>
    <w:rsid w:val="001B4A70"/>
    <w:rsid w:val="001C3BAA"/>
    <w:rsid w:val="001D6E67"/>
    <w:rsid w:val="001F5745"/>
    <w:rsid w:val="00221477"/>
    <w:rsid w:val="002519B2"/>
    <w:rsid w:val="00260DAB"/>
    <w:rsid w:val="00263B5F"/>
    <w:rsid w:val="0026779E"/>
    <w:rsid w:val="00297012"/>
    <w:rsid w:val="00297894"/>
    <w:rsid w:val="002B03E6"/>
    <w:rsid w:val="002B16F8"/>
    <w:rsid w:val="002B785C"/>
    <w:rsid w:val="002C073E"/>
    <w:rsid w:val="002E504D"/>
    <w:rsid w:val="00330B72"/>
    <w:rsid w:val="003365EF"/>
    <w:rsid w:val="00350AD1"/>
    <w:rsid w:val="00362071"/>
    <w:rsid w:val="003B5DDC"/>
    <w:rsid w:val="003E4259"/>
    <w:rsid w:val="003F007A"/>
    <w:rsid w:val="0044238D"/>
    <w:rsid w:val="0044369A"/>
    <w:rsid w:val="0046092C"/>
    <w:rsid w:val="0046685E"/>
    <w:rsid w:val="004712C4"/>
    <w:rsid w:val="004D06FF"/>
    <w:rsid w:val="004E2E97"/>
    <w:rsid w:val="00514833"/>
    <w:rsid w:val="0051739A"/>
    <w:rsid w:val="00535599"/>
    <w:rsid w:val="00564726"/>
    <w:rsid w:val="005724B3"/>
    <w:rsid w:val="00595680"/>
    <w:rsid w:val="005E279A"/>
    <w:rsid w:val="00672A13"/>
    <w:rsid w:val="0067357C"/>
    <w:rsid w:val="006A7F58"/>
    <w:rsid w:val="006B061F"/>
    <w:rsid w:val="006F1388"/>
    <w:rsid w:val="00720E46"/>
    <w:rsid w:val="00762A83"/>
    <w:rsid w:val="0077072B"/>
    <w:rsid w:val="007A0896"/>
    <w:rsid w:val="007A2839"/>
    <w:rsid w:val="007F414D"/>
    <w:rsid w:val="00801B93"/>
    <w:rsid w:val="00807DB4"/>
    <w:rsid w:val="00825E95"/>
    <w:rsid w:val="00831A44"/>
    <w:rsid w:val="00842E8E"/>
    <w:rsid w:val="00867080"/>
    <w:rsid w:val="008B363E"/>
    <w:rsid w:val="008E191B"/>
    <w:rsid w:val="008F243E"/>
    <w:rsid w:val="00910431"/>
    <w:rsid w:val="00947EBF"/>
    <w:rsid w:val="009845A9"/>
    <w:rsid w:val="009E1902"/>
    <w:rsid w:val="00A00074"/>
    <w:rsid w:val="00A05D5D"/>
    <w:rsid w:val="00A147E2"/>
    <w:rsid w:val="00A17F99"/>
    <w:rsid w:val="00A37E91"/>
    <w:rsid w:val="00A91609"/>
    <w:rsid w:val="00AC5F5E"/>
    <w:rsid w:val="00AD120A"/>
    <w:rsid w:val="00AF482C"/>
    <w:rsid w:val="00B24360"/>
    <w:rsid w:val="00B61F2D"/>
    <w:rsid w:val="00B64CB0"/>
    <w:rsid w:val="00B6570B"/>
    <w:rsid w:val="00B84A9B"/>
    <w:rsid w:val="00B95929"/>
    <w:rsid w:val="00BA7607"/>
    <w:rsid w:val="00BB5ADA"/>
    <w:rsid w:val="00BC302D"/>
    <w:rsid w:val="00BF3BAE"/>
    <w:rsid w:val="00C33332"/>
    <w:rsid w:val="00C4342F"/>
    <w:rsid w:val="00C46546"/>
    <w:rsid w:val="00C60DC7"/>
    <w:rsid w:val="00C62B7D"/>
    <w:rsid w:val="00C73747"/>
    <w:rsid w:val="00C95133"/>
    <w:rsid w:val="00CB25A7"/>
    <w:rsid w:val="00CC3328"/>
    <w:rsid w:val="00D263BD"/>
    <w:rsid w:val="00D540AC"/>
    <w:rsid w:val="00D90E25"/>
    <w:rsid w:val="00DB172F"/>
    <w:rsid w:val="00DB61F8"/>
    <w:rsid w:val="00DD5C54"/>
    <w:rsid w:val="00E00DBB"/>
    <w:rsid w:val="00E35840"/>
    <w:rsid w:val="00E509DE"/>
    <w:rsid w:val="00E67098"/>
    <w:rsid w:val="00E84E07"/>
    <w:rsid w:val="00E8721A"/>
    <w:rsid w:val="00E90761"/>
    <w:rsid w:val="00EA71C3"/>
    <w:rsid w:val="00EC7EEA"/>
    <w:rsid w:val="00ED5D3A"/>
    <w:rsid w:val="00EF4B7A"/>
    <w:rsid w:val="00F14CF0"/>
    <w:rsid w:val="00F159B9"/>
    <w:rsid w:val="00F44C38"/>
    <w:rsid w:val="00F458F4"/>
    <w:rsid w:val="00F741CB"/>
    <w:rsid w:val="00FB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5FD02-4752-4FE7-9F68-43DA34AE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Stanislav</dc:creator>
  <cp:keywords/>
  <dc:description/>
  <cp:lastModifiedBy>Екатерина Ю. Крылова</cp:lastModifiedBy>
  <cp:revision>49</cp:revision>
  <cp:lastPrinted>2015-05-07T12:58:00Z</cp:lastPrinted>
  <dcterms:created xsi:type="dcterms:W3CDTF">2014-08-05T07:38:00Z</dcterms:created>
  <dcterms:modified xsi:type="dcterms:W3CDTF">2020-07-20T12:37:00Z</dcterms:modified>
</cp:coreProperties>
</file>