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E98" w:rsidRPr="00845F62" w:rsidRDefault="00D11E98" w:rsidP="00E843A2">
      <w:pPr>
        <w:pStyle w:val="11"/>
        <w:widowControl/>
        <w:autoSpaceDE/>
        <w:autoSpaceDN/>
        <w:spacing w:before="600" w:after="240"/>
        <w:jc w:val="left"/>
        <w:rPr>
          <w:sz w:val="22"/>
          <w:szCs w:val="22"/>
        </w:rPr>
      </w:pPr>
    </w:p>
    <w:p w:rsidR="00E843A2" w:rsidRPr="00E843A2" w:rsidRDefault="00E843A2" w:rsidP="00E843A2">
      <w:pPr>
        <w:autoSpaceDE w:val="0"/>
        <w:autoSpaceDN w:val="0"/>
        <w:spacing w:before="120"/>
        <w:jc w:val="center"/>
        <w:rPr>
          <w:rFonts w:eastAsiaTheme="minorEastAsia"/>
          <w:b/>
          <w:bCs/>
          <w:sz w:val="36"/>
          <w:szCs w:val="36"/>
        </w:rPr>
      </w:pPr>
      <w:r w:rsidRPr="00E843A2">
        <w:rPr>
          <w:rFonts w:eastAsiaTheme="minorEastAsia"/>
          <w:b/>
          <w:bCs/>
          <w:sz w:val="36"/>
          <w:szCs w:val="36"/>
        </w:rPr>
        <w:t>СПИСОК АФФИЛИРОВАННЫХ ЛИЦ</w:t>
      </w:r>
    </w:p>
    <w:p w:rsidR="00E843A2" w:rsidRPr="00E843A2" w:rsidRDefault="00E843A2">
      <w:pPr>
        <w:pStyle w:val="1"/>
        <w:rPr>
          <w:sz w:val="24"/>
          <w:szCs w:val="24"/>
        </w:rPr>
      </w:pPr>
    </w:p>
    <w:p w:rsidR="00D11E98" w:rsidRPr="00E843A2" w:rsidRDefault="00D11E98">
      <w:pPr>
        <w:pStyle w:val="1"/>
        <w:rPr>
          <w:sz w:val="24"/>
          <w:szCs w:val="24"/>
        </w:rPr>
      </w:pPr>
      <w:r w:rsidRPr="00E843A2">
        <w:rPr>
          <w:sz w:val="24"/>
          <w:szCs w:val="24"/>
        </w:rPr>
        <w:t>Открытое акционерное общество  "Наука</w:t>
      </w:r>
      <w:r w:rsidR="004608CA" w:rsidRPr="00E843A2">
        <w:rPr>
          <w:sz w:val="24"/>
          <w:szCs w:val="24"/>
        </w:rPr>
        <w:t>-Связь</w:t>
      </w:r>
      <w:r w:rsidRPr="00E843A2">
        <w:rPr>
          <w:sz w:val="24"/>
          <w:szCs w:val="24"/>
        </w:rPr>
        <w:t>"</w:t>
      </w:r>
    </w:p>
    <w:p w:rsidR="00E843A2" w:rsidRPr="00E843A2" w:rsidRDefault="00E843A2" w:rsidP="00E843A2">
      <w:pPr>
        <w:pStyle w:val="20"/>
        <w:rPr>
          <w:sz w:val="18"/>
        </w:rPr>
      </w:pPr>
      <w:r w:rsidRPr="00E843A2">
        <w:rPr>
          <w:sz w:val="18"/>
        </w:rPr>
        <w:t>(полное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97"/>
        <w:gridCol w:w="397"/>
        <w:gridCol w:w="397"/>
        <w:gridCol w:w="397"/>
        <w:gridCol w:w="397"/>
        <w:gridCol w:w="397"/>
        <w:gridCol w:w="397"/>
      </w:tblGrid>
      <w:tr w:rsidR="00E843A2" w:rsidRPr="00E843A2" w:rsidTr="00F472EC">
        <w:tblPrEx>
          <w:tblCellMar>
            <w:top w:w="0" w:type="dxa"/>
            <w:bottom w:w="0" w:type="dxa"/>
          </w:tblCellMar>
        </w:tblPrEx>
        <w:trPr>
          <w:trHeight w:val="440"/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А</w:t>
            </w:r>
          </w:p>
        </w:tc>
      </w:tr>
    </w:tbl>
    <w:p w:rsidR="00E843A2" w:rsidRPr="00E843A2" w:rsidRDefault="00E843A2" w:rsidP="00E843A2">
      <w:pPr>
        <w:autoSpaceDE w:val="0"/>
        <w:autoSpaceDN w:val="0"/>
        <w:jc w:val="center"/>
        <w:rPr>
          <w:rFonts w:eastAsiaTheme="minorEastAsia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10"/>
        <w:gridCol w:w="510"/>
        <w:gridCol w:w="284"/>
        <w:gridCol w:w="510"/>
        <w:gridCol w:w="510"/>
        <w:gridCol w:w="284"/>
        <w:gridCol w:w="510"/>
        <w:gridCol w:w="510"/>
        <w:gridCol w:w="510"/>
        <w:gridCol w:w="510"/>
      </w:tblGrid>
      <w:tr w:rsidR="00E843A2" w:rsidRPr="00E843A2" w:rsidTr="00F472EC">
        <w:tblPrEx>
          <w:tblCellMar>
            <w:top w:w="0" w:type="dxa"/>
            <w:bottom w:w="0" w:type="dxa"/>
          </w:tblCellMar>
        </w:tblPrEx>
        <w:trPr>
          <w:trHeight w:val="440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rPr>
                <w:rFonts w:eastAsiaTheme="minorEastAsia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rPr>
                <w:rFonts w:eastAsiaTheme="minorEastAsia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A2" w:rsidRPr="00E843A2" w:rsidRDefault="00E843A2" w:rsidP="00E843A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E843A2">
              <w:rPr>
                <w:rFonts w:eastAsiaTheme="minorEastAsia"/>
                <w:b/>
                <w:bCs/>
                <w:sz w:val="32"/>
                <w:szCs w:val="32"/>
              </w:rPr>
              <w:t>5</w:t>
            </w:r>
          </w:p>
        </w:tc>
      </w:tr>
    </w:tbl>
    <w:p w:rsidR="00E843A2" w:rsidRPr="00E843A2" w:rsidRDefault="00E843A2" w:rsidP="00E843A2">
      <w:pPr>
        <w:autoSpaceDE w:val="0"/>
        <w:autoSpaceDN w:val="0"/>
        <w:ind w:left="5529" w:right="4932"/>
        <w:jc w:val="center"/>
        <w:rPr>
          <w:rFonts w:eastAsiaTheme="minorEastAsia"/>
          <w:sz w:val="18"/>
          <w:szCs w:val="18"/>
        </w:rPr>
      </w:pPr>
      <w:r w:rsidRPr="00E843A2">
        <w:rPr>
          <w:rFonts w:eastAsiaTheme="minorEastAsia"/>
          <w:sz w:val="18"/>
          <w:szCs w:val="18"/>
        </w:rPr>
        <w:t>(указывается дата, на которую составлен список аффилированных лиц акционерного общества)</w:t>
      </w:r>
    </w:p>
    <w:p w:rsidR="00D11E98" w:rsidRPr="00845F62" w:rsidRDefault="00D11E98" w:rsidP="00F60CE3">
      <w:pPr>
        <w:ind w:left="2124" w:firstLine="3"/>
        <w:jc w:val="both"/>
        <w:rPr>
          <w:sz w:val="22"/>
          <w:szCs w:val="22"/>
        </w:rPr>
      </w:pPr>
    </w:p>
    <w:p w:rsidR="00D11E98" w:rsidRPr="00845F62" w:rsidRDefault="00E843A2">
      <w:pPr>
        <w:spacing w:before="240"/>
        <w:rPr>
          <w:sz w:val="22"/>
          <w:szCs w:val="22"/>
        </w:rPr>
      </w:pPr>
      <w:r>
        <w:rPr>
          <w:sz w:val="22"/>
          <w:szCs w:val="22"/>
        </w:rPr>
        <w:t>Адрес эмитента</w:t>
      </w:r>
      <w:r w:rsidR="00D11E98" w:rsidRPr="00845F62">
        <w:rPr>
          <w:sz w:val="22"/>
          <w:szCs w:val="22"/>
        </w:rPr>
        <w:t xml:space="preserve">:  </w:t>
      </w:r>
      <w:smartTag w:uri="urn:schemas-microsoft-com:office:smarttags" w:element="metricconverter">
        <w:smartTagPr>
          <w:attr w:name="ProductID" w:val="125 124, г"/>
        </w:smartTagPr>
        <w:r w:rsidR="00D11E98" w:rsidRPr="00E843A2">
          <w:rPr>
            <w:b/>
            <w:i/>
          </w:rPr>
          <w:t>125</w:t>
        </w:r>
        <w:r w:rsidR="00F7642D" w:rsidRPr="00E843A2">
          <w:rPr>
            <w:b/>
            <w:i/>
          </w:rPr>
          <w:t xml:space="preserve"> </w:t>
        </w:r>
        <w:r w:rsidR="00D11E98" w:rsidRPr="00E843A2">
          <w:rPr>
            <w:b/>
            <w:i/>
          </w:rPr>
          <w:t>124, г</w:t>
        </w:r>
      </w:smartTag>
      <w:r w:rsidR="00D11E98" w:rsidRPr="00E843A2">
        <w:rPr>
          <w:b/>
          <w:i/>
        </w:rPr>
        <w:t>. Москва, 3-я улица Ямского поля, влад. 2</w:t>
      </w:r>
    </w:p>
    <w:p w:rsidR="00E843A2" w:rsidRPr="00E843A2" w:rsidRDefault="00E843A2" w:rsidP="00E843A2">
      <w:pPr>
        <w:pBdr>
          <w:top w:val="single" w:sz="4" w:space="1" w:color="auto"/>
        </w:pBdr>
        <w:autoSpaceDE w:val="0"/>
        <w:autoSpaceDN w:val="0"/>
        <w:ind w:left="1803" w:right="-30"/>
        <w:jc w:val="center"/>
        <w:rPr>
          <w:rFonts w:eastAsiaTheme="minorEastAsia"/>
          <w:sz w:val="18"/>
          <w:szCs w:val="18"/>
        </w:rPr>
      </w:pPr>
      <w:r w:rsidRPr="00E843A2">
        <w:rPr>
          <w:rFonts w:eastAsiaTheme="minorEastAsia"/>
          <w:sz w:val="18"/>
          <w:szCs w:val="18"/>
        </w:rPr>
        <w:t xml:space="preserve">(адрес эмитента – акционерного общества, указанный в едином государственном реестре юридических лиц, </w:t>
      </w:r>
      <w:r w:rsidRPr="00E843A2">
        <w:rPr>
          <w:rFonts w:eastAsiaTheme="minorEastAsia"/>
          <w:sz w:val="18"/>
          <w:szCs w:val="18"/>
        </w:rPr>
        <w:br/>
        <w:t>по которому находится орган или представитель акционерного общества)</w:t>
      </w:r>
    </w:p>
    <w:p w:rsidR="00E843A2" w:rsidRPr="00E843A2" w:rsidRDefault="00E843A2" w:rsidP="00E843A2">
      <w:pPr>
        <w:autoSpaceDE w:val="0"/>
        <w:autoSpaceDN w:val="0"/>
        <w:spacing w:before="240"/>
        <w:jc w:val="both"/>
        <w:rPr>
          <w:rFonts w:eastAsiaTheme="minorEastAsia"/>
          <w:b/>
        </w:rPr>
      </w:pPr>
      <w:r w:rsidRPr="00E843A2">
        <w:rPr>
          <w:rFonts w:eastAsiaTheme="minorEastAsia"/>
          <w:b/>
        </w:rPr>
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бумагах.</w:t>
      </w:r>
    </w:p>
    <w:p w:rsidR="00D11E98" w:rsidRPr="00845F62" w:rsidRDefault="00D11E98">
      <w:pPr>
        <w:rPr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0"/>
        <w:gridCol w:w="6646"/>
        <w:gridCol w:w="141"/>
      </w:tblGrid>
      <w:tr w:rsidR="00D11E98" w:rsidRPr="00845F62">
        <w:tc>
          <w:tcPr>
            <w:tcW w:w="3420" w:type="dxa"/>
            <w:tcBorders>
              <w:top w:val="nil"/>
              <w:bottom w:val="nil"/>
              <w:right w:val="nil"/>
            </w:tcBorders>
            <w:vAlign w:val="bottom"/>
          </w:tcPr>
          <w:p w:rsidR="00D11E98" w:rsidRPr="00845F62" w:rsidRDefault="00D11E98">
            <w:pPr>
              <w:ind w:left="57"/>
              <w:rPr>
                <w:sz w:val="22"/>
                <w:szCs w:val="22"/>
              </w:rPr>
            </w:pPr>
            <w:r w:rsidRPr="00845F62">
              <w:rPr>
                <w:sz w:val="22"/>
                <w:szCs w:val="22"/>
              </w:rPr>
              <w:t>Адрес страницы в сети Интернет:</w:t>
            </w:r>
          </w:p>
        </w:tc>
        <w:tc>
          <w:tcPr>
            <w:tcW w:w="66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020" w:rsidRPr="00845F62" w:rsidRDefault="00875020" w:rsidP="00875020">
            <w:pPr>
              <w:ind w:left="57"/>
              <w:rPr>
                <w:b/>
                <w:bCs/>
                <w:color w:val="000000"/>
                <w:sz w:val="22"/>
                <w:szCs w:val="22"/>
              </w:rPr>
            </w:pPr>
            <w:r w:rsidRPr="00845F62">
              <w:rPr>
                <w:b/>
                <w:bCs/>
                <w:color w:val="000000"/>
                <w:sz w:val="22"/>
                <w:szCs w:val="22"/>
                <w:lang w:val="en-US"/>
              </w:rPr>
              <w:t>http</w:t>
            </w:r>
            <w:r w:rsidRPr="00845F62">
              <w:rPr>
                <w:b/>
                <w:bCs/>
                <w:color w:val="000000"/>
                <w:sz w:val="22"/>
                <w:szCs w:val="22"/>
              </w:rPr>
              <w:t>://</w:t>
            </w:r>
            <w:r w:rsidRPr="00845F62">
              <w:rPr>
                <w:b/>
                <w:bCs/>
                <w:color w:val="000000"/>
                <w:sz w:val="22"/>
                <w:szCs w:val="22"/>
                <w:lang w:val="en-US"/>
              </w:rPr>
              <w:t>w</w:t>
            </w:r>
            <w:hyperlink r:id="rId7" w:history="1">
              <w:r w:rsidRPr="00845F62">
                <w:rPr>
                  <w:rStyle w:val="a7"/>
                  <w:b/>
                  <w:color w:val="000000"/>
                  <w:sz w:val="22"/>
                  <w:szCs w:val="22"/>
                  <w:u w:val="none"/>
                </w:rPr>
                <w:t>ww.oaonsv.ru</w:t>
              </w:r>
            </w:hyperlink>
            <w:r w:rsidRPr="00845F6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D11E98" w:rsidRPr="00845F62" w:rsidRDefault="00875020" w:rsidP="00875020">
            <w:pPr>
              <w:ind w:left="57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color w:val="000000"/>
                <w:sz w:val="22"/>
                <w:szCs w:val="22"/>
                <w:lang w:val="en-US"/>
              </w:rPr>
              <w:t>http</w:t>
            </w:r>
            <w:r w:rsidRPr="00845F62">
              <w:rPr>
                <w:b/>
                <w:color w:val="000000"/>
                <w:sz w:val="22"/>
                <w:szCs w:val="22"/>
              </w:rPr>
              <w:t>://</w:t>
            </w:r>
            <w:r w:rsidRPr="00845F62">
              <w:rPr>
                <w:b/>
                <w:color w:val="000000"/>
                <w:sz w:val="22"/>
                <w:szCs w:val="22"/>
                <w:lang w:val="en-US"/>
              </w:rPr>
              <w:t>www</w:t>
            </w:r>
            <w:r w:rsidRPr="00845F62">
              <w:rPr>
                <w:b/>
                <w:color w:val="000000"/>
                <w:sz w:val="22"/>
                <w:szCs w:val="22"/>
              </w:rPr>
              <w:t>.</w:t>
            </w:r>
            <w:r w:rsidRPr="00845F62">
              <w:rPr>
                <w:b/>
                <w:color w:val="000000"/>
                <w:sz w:val="22"/>
                <w:szCs w:val="22"/>
                <w:lang w:val="en-US"/>
              </w:rPr>
              <w:t>e</w:t>
            </w:r>
            <w:r w:rsidRPr="00845F62">
              <w:rPr>
                <w:b/>
                <w:color w:val="000000"/>
                <w:sz w:val="22"/>
                <w:szCs w:val="22"/>
              </w:rPr>
              <w:t>-</w:t>
            </w:r>
            <w:r w:rsidRPr="00845F62">
              <w:rPr>
                <w:b/>
                <w:color w:val="000000"/>
                <w:sz w:val="22"/>
                <w:szCs w:val="22"/>
                <w:lang w:val="en-US"/>
              </w:rPr>
              <w:t>disclosure</w:t>
            </w:r>
            <w:r w:rsidRPr="00845F62">
              <w:rPr>
                <w:b/>
                <w:color w:val="000000"/>
                <w:sz w:val="22"/>
                <w:szCs w:val="22"/>
              </w:rPr>
              <w:t>.</w:t>
            </w:r>
            <w:r w:rsidRPr="00845F62">
              <w:rPr>
                <w:b/>
                <w:color w:val="000000"/>
                <w:sz w:val="22"/>
                <w:szCs w:val="22"/>
                <w:lang w:val="en-US"/>
              </w:rPr>
              <w:t>ru</w:t>
            </w:r>
            <w:r w:rsidRPr="00845F62">
              <w:rPr>
                <w:b/>
                <w:color w:val="000000"/>
                <w:sz w:val="22"/>
                <w:szCs w:val="22"/>
              </w:rPr>
              <w:t>/</w:t>
            </w:r>
            <w:r w:rsidRPr="00845F62">
              <w:rPr>
                <w:b/>
                <w:color w:val="000000"/>
                <w:sz w:val="22"/>
                <w:szCs w:val="22"/>
                <w:lang w:val="en-US"/>
              </w:rPr>
              <w:t>portal</w:t>
            </w:r>
            <w:r w:rsidRPr="00845F62">
              <w:rPr>
                <w:b/>
                <w:color w:val="000000"/>
                <w:sz w:val="22"/>
                <w:szCs w:val="22"/>
              </w:rPr>
              <w:t>/</w:t>
            </w:r>
            <w:r w:rsidRPr="00845F62">
              <w:rPr>
                <w:b/>
                <w:color w:val="000000"/>
                <w:sz w:val="22"/>
                <w:szCs w:val="22"/>
                <w:lang w:val="en-US"/>
              </w:rPr>
              <w:t>company</w:t>
            </w:r>
            <w:r w:rsidRPr="00845F62">
              <w:rPr>
                <w:b/>
                <w:color w:val="000000"/>
                <w:sz w:val="22"/>
                <w:szCs w:val="22"/>
              </w:rPr>
              <w:t>.</w:t>
            </w:r>
            <w:r w:rsidRPr="00845F62">
              <w:rPr>
                <w:b/>
                <w:color w:val="000000"/>
                <w:sz w:val="22"/>
                <w:szCs w:val="22"/>
                <w:lang w:val="en-US"/>
              </w:rPr>
              <w:t>aspx</w:t>
            </w:r>
            <w:r w:rsidRPr="00845F62">
              <w:rPr>
                <w:b/>
                <w:color w:val="000000"/>
                <w:sz w:val="22"/>
                <w:szCs w:val="22"/>
              </w:rPr>
              <w:t>?</w:t>
            </w:r>
            <w:r w:rsidRPr="00845F62">
              <w:rPr>
                <w:b/>
                <w:color w:val="000000"/>
                <w:sz w:val="22"/>
                <w:szCs w:val="22"/>
                <w:lang w:val="en-US"/>
              </w:rPr>
              <w:t>id</w:t>
            </w:r>
            <w:r w:rsidRPr="00845F62">
              <w:rPr>
                <w:b/>
                <w:color w:val="000000"/>
                <w:sz w:val="22"/>
                <w:szCs w:val="22"/>
              </w:rPr>
              <w:t>=20639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D11E98" w:rsidRPr="00845F62" w:rsidRDefault="00D11E98">
            <w:pPr>
              <w:rPr>
                <w:sz w:val="22"/>
                <w:szCs w:val="22"/>
              </w:rPr>
            </w:pPr>
          </w:p>
        </w:tc>
      </w:tr>
      <w:tr w:rsidR="00D11E98" w:rsidRPr="00845F62">
        <w:tc>
          <w:tcPr>
            <w:tcW w:w="3420" w:type="dxa"/>
            <w:tcBorders>
              <w:top w:val="nil"/>
              <w:right w:val="nil"/>
            </w:tcBorders>
            <w:vAlign w:val="bottom"/>
          </w:tcPr>
          <w:p w:rsidR="00D11E98" w:rsidRPr="00845F62" w:rsidRDefault="00D11E98">
            <w:pPr>
              <w:rPr>
                <w:sz w:val="22"/>
                <w:szCs w:val="22"/>
              </w:rPr>
            </w:pPr>
          </w:p>
        </w:tc>
        <w:tc>
          <w:tcPr>
            <w:tcW w:w="6646" w:type="dxa"/>
            <w:tcBorders>
              <w:top w:val="nil"/>
              <w:left w:val="nil"/>
              <w:right w:val="nil"/>
            </w:tcBorders>
            <w:vAlign w:val="bottom"/>
          </w:tcPr>
          <w:p w:rsidR="00E843A2" w:rsidRPr="00E843A2" w:rsidRDefault="00E843A2" w:rsidP="00E843A2">
            <w:pPr>
              <w:jc w:val="center"/>
              <w:rPr>
                <w:sz w:val="18"/>
                <w:szCs w:val="18"/>
              </w:rPr>
            </w:pPr>
            <w:r w:rsidRPr="00E843A2">
              <w:rPr>
                <w:sz w:val="18"/>
                <w:szCs w:val="18"/>
              </w:rPr>
              <w:t>(адрес страницы в сети Интернет, используемой эмитентом для раскрытия информации)</w:t>
            </w:r>
          </w:p>
          <w:p w:rsidR="00D11E98" w:rsidRPr="00845F62" w:rsidRDefault="00D11E98" w:rsidP="00E843A2">
            <w:pPr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single" w:sz="4" w:space="0" w:color="auto"/>
              <w:left w:val="nil"/>
            </w:tcBorders>
            <w:vAlign w:val="bottom"/>
          </w:tcPr>
          <w:p w:rsidR="00D11E98" w:rsidRPr="00845F62" w:rsidRDefault="00D11E98">
            <w:pPr>
              <w:rPr>
                <w:sz w:val="22"/>
                <w:szCs w:val="22"/>
              </w:rPr>
            </w:pPr>
          </w:p>
        </w:tc>
      </w:tr>
    </w:tbl>
    <w:p w:rsidR="002421AD" w:rsidRPr="00845F62" w:rsidRDefault="002421AD" w:rsidP="002421AD">
      <w:pPr>
        <w:rPr>
          <w:vanish/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595"/>
        <w:gridCol w:w="539"/>
        <w:gridCol w:w="284"/>
        <w:gridCol w:w="1701"/>
        <w:gridCol w:w="425"/>
        <w:gridCol w:w="482"/>
        <w:gridCol w:w="1786"/>
        <w:gridCol w:w="142"/>
        <w:gridCol w:w="1276"/>
        <w:gridCol w:w="182"/>
        <w:gridCol w:w="2512"/>
        <w:gridCol w:w="141"/>
      </w:tblGrid>
      <w:tr w:rsidR="00D11E98" w:rsidRPr="00845F62"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11E98" w:rsidRPr="00845F62" w:rsidRDefault="00D11E98">
            <w:pPr>
              <w:framePr w:hSpace="180" w:wrap="around" w:vAnchor="text" w:hAnchor="margin" w:y="176"/>
              <w:rPr>
                <w:sz w:val="22"/>
                <w:szCs w:val="22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1E98" w:rsidRPr="00845F62" w:rsidRDefault="00D11E98">
            <w:pPr>
              <w:pStyle w:val="2"/>
              <w:framePr w:hSpace="180" w:wrap="around" w:vAnchor="text" w:hAnchor="margin" w:y="176"/>
            </w:pPr>
            <w:r w:rsidRPr="00845F62">
              <w:t>Генеральный директор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1E98" w:rsidRPr="00845F62" w:rsidRDefault="00D11E98">
            <w:pPr>
              <w:framePr w:hSpace="180" w:wrap="around" w:vAnchor="text" w:hAnchor="margin" w:y="176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1E98" w:rsidRPr="00845F62" w:rsidRDefault="00D11E98">
            <w:pPr>
              <w:framePr w:hSpace="180" w:wrap="around" w:vAnchor="text" w:hAnchor="margin" w:y="176"/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1E98" w:rsidRPr="00845F62" w:rsidRDefault="00D11E98">
            <w:pPr>
              <w:framePr w:hSpace="180" w:wrap="around" w:vAnchor="text" w:hAnchor="margin" w:y="176"/>
              <w:rPr>
                <w:sz w:val="22"/>
                <w:szCs w:val="22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1E98" w:rsidRPr="00845F62" w:rsidRDefault="004608CA">
            <w:pPr>
              <w:pStyle w:val="2"/>
              <w:framePr w:hSpace="180" w:wrap="around" w:vAnchor="text" w:hAnchor="margin" w:y="176"/>
            </w:pPr>
            <w:r w:rsidRPr="00845F62">
              <w:t>Д.В.Никашкин</w:t>
            </w:r>
          </w:p>
        </w:tc>
        <w:tc>
          <w:tcPr>
            <w:tcW w:w="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11E98" w:rsidRPr="00845F62" w:rsidRDefault="00D11E98">
            <w:pPr>
              <w:framePr w:hSpace="180" w:wrap="around" w:vAnchor="text" w:hAnchor="margin" w:y="176"/>
              <w:rPr>
                <w:sz w:val="22"/>
                <w:szCs w:val="22"/>
              </w:rPr>
            </w:pPr>
          </w:p>
        </w:tc>
      </w:tr>
      <w:tr w:rsidR="00D11E98" w:rsidRPr="00845F62"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1E98" w:rsidRPr="00845F62" w:rsidRDefault="00D11E98">
            <w:pPr>
              <w:framePr w:hSpace="180" w:wrap="around" w:vAnchor="text" w:hAnchor="margin" w:y="176"/>
              <w:rPr>
                <w:sz w:val="22"/>
                <w:szCs w:val="22"/>
              </w:rPr>
            </w:pPr>
          </w:p>
        </w:tc>
        <w:tc>
          <w:tcPr>
            <w:tcW w:w="58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1E98" w:rsidRPr="00E843A2" w:rsidRDefault="00D11E98">
            <w:pPr>
              <w:framePr w:hSpace="180" w:wrap="around" w:vAnchor="text" w:hAnchor="margin" w:y="176"/>
              <w:jc w:val="center"/>
              <w:rPr>
                <w:color w:val="000000"/>
                <w:sz w:val="18"/>
                <w:szCs w:val="18"/>
              </w:rPr>
            </w:pPr>
            <w:r w:rsidRPr="00E843A2">
              <w:rPr>
                <w:color w:val="000000"/>
                <w:sz w:val="18"/>
                <w:szCs w:val="18"/>
              </w:rPr>
              <w:t xml:space="preserve">(наименование должности уполномоченного </w:t>
            </w:r>
          </w:p>
          <w:p w:rsidR="00D11E98" w:rsidRPr="00845F62" w:rsidRDefault="00D11E98">
            <w:pPr>
              <w:framePr w:hSpace="180" w:wrap="around" w:vAnchor="text" w:hAnchor="margin" w:y="176"/>
              <w:jc w:val="center"/>
              <w:rPr>
                <w:color w:val="000000"/>
                <w:sz w:val="22"/>
                <w:szCs w:val="22"/>
              </w:rPr>
            </w:pPr>
            <w:r w:rsidRPr="00E843A2">
              <w:rPr>
                <w:color w:val="000000"/>
                <w:sz w:val="18"/>
                <w:szCs w:val="18"/>
              </w:rPr>
              <w:t>лица акционерного общества)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1E98" w:rsidRPr="00845F62" w:rsidRDefault="00D11E98">
            <w:pPr>
              <w:framePr w:hSpace="180" w:wrap="around" w:vAnchor="text" w:hAnchor="margin" w:y="176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11E98" w:rsidRPr="00E843A2" w:rsidRDefault="00D11E98">
            <w:pPr>
              <w:framePr w:hSpace="180" w:wrap="around" w:vAnchor="text" w:hAnchor="margin" w:y="176"/>
              <w:jc w:val="center"/>
              <w:rPr>
                <w:sz w:val="18"/>
                <w:szCs w:val="18"/>
              </w:rPr>
            </w:pPr>
            <w:r w:rsidRPr="00E843A2">
              <w:rPr>
                <w:sz w:val="18"/>
                <w:szCs w:val="18"/>
              </w:rPr>
              <w:t>(подпись)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1E98" w:rsidRPr="00845F62" w:rsidRDefault="00D11E98">
            <w:pPr>
              <w:framePr w:hSpace="180" w:wrap="around" w:vAnchor="text" w:hAnchor="margin" w:y="176"/>
              <w:rPr>
                <w:sz w:val="22"/>
                <w:szCs w:val="22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D11E98" w:rsidRPr="00E843A2" w:rsidRDefault="00D11E98">
            <w:pPr>
              <w:framePr w:hSpace="180" w:wrap="around" w:vAnchor="text" w:hAnchor="margin" w:y="176"/>
              <w:jc w:val="center"/>
              <w:rPr>
                <w:sz w:val="18"/>
                <w:szCs w:val="18"/>
              </w:rPr>
            </w:pPr>
            <w:r w:rsidRPr="00E843A2">
              <w:rPr>
                <w:sz w:val="18"/>
                <w:szCs w:val="18"/>
              </w:rPr>
              <w:t>(И.О. Фамилия)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1E98" w:rsidRPr="00845F62" w:rsidRDefault="00D11E98">
            <w:pPr>
              <w:framePr w:hSpace="180" w:wrap="around" w:vAnchor="text" w:hAnchor="margin" w:y="176"/>
              <w:rPr>
                <w:sz w:val="22"/>
                <w:szCs w:val="22"/>
              </w:rPr>
            </w:pPr>
          </w:p>
        </w:tc>
      </w:tr>
      <w:tr w:rsidR="00D11E98" w:rsidRPr="00845F62"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C14C4" w:rsidRPr="00845F62" w:rsidRDefault="003C14C4">
            <w:pPr>
              <w:framePr w:hSpace="180" w:wrap="around" w:vAnchor="text" w:hAnchor="margin" w:y="176"/>
              <w:ind w:left="57"/>
              <w:rPr>
                <w:color w:val="000000"/>
                <w:sz w:val="22"/>
                <w:szCs w:val="22"/>
              </w:rPr>
            </w:pPr>
          </w:p>
          <w:p w:rsidR="00D11E98" w:rsidRPr="00845F62" w:rsidRDefault="00D11E98">
            <w:pPr>
              <w:framePr w:hSpace="180" w:wrap="around" w:vAnchor="text" w:hAnchor="margin" w:y="176"/>
              <w:ind w:left="57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Дата “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4C4" w:rsidRPr="00845F62" w:rsidRDefault="00D11E98">
            <w:pPr>
              <w:framePr w:hSpace="180" w:wrap="around" w:vAnchor="text" w:hAnchor="margin" w:y="176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 xml:space="preserve">  </w:t>
            </w:r>
          </w:p>
          <w:p w:rsidR="00D11E98" w:rsidRPr="00845F62" w:rsidRDefault="00F36411" w:rsidP="00736B0F">
            <w:pPr>
              <w:framePr w:hSpace="180" w:wrap="around" w:vAnchor="text" w:hAnchor="margin" w:y="176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4C4" w:rsidRPr="00845F62" w:rsidRDefault="003C14C4">
            <w:pPr>
              <w:framePr w:hSpace="180" w:wrap="around" w:vAnchor="text" w:hAnchor="margin" w:y="176"/>
              <w:rPr>
                <w:color w:val="000000"/>
                <w:sz w:val="22"/>
                <w:szCs w:val="22"/>
              </w:rPr>
            </w:pPr>
          </w:p>
          <w:p w:rsidR="00D11E98" w:rsidRPr="00845F62" w:rsidRDefault="00D11E98">
            <w:pPr>
              <w:framePr w:hSpace="180" w:wrap="around" w:vAnchor="text" w:hAnchor="margin" w:y="176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4C4" w:rsidRPr="00845F62" w:rsidRDefault="003C14C4">
            <w:pPr>
              <w:framePr w:hSpace="180" w:wrap="around" w:vAnchor="text" w:hAnchor="margin" w:y="176"/>
              <w:jc w:val="center"/>
              <w:rPr>
                <w:color w:val="000000"/>
                <w:sz w:val="22"/>
                <w:szCs w:val="22"/>
              </w:rPr>
            </w:pPr>
          </w:p>
          <w:p w:rsidR="00D11E98" w:rsidRPr="00F80E06" w:rsidRDefault="00F80E06" w:rsidP="00E843A2">
            <w:pPr>
              <w:framePr w:hSpace="180" w:wrap="around" w:vAnchor="text" w:hAnchor="margin" w:y="17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</w:t>
            </w:r>
            <w:r w:rsidR="00E843A2">
              <w:rPr>
                <w:color w:val="000000"/>
                <w:sz w:val="22"/>
                <w:szCs w:val="22"/>
              </w:rPr>
              <w:t>октября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4C4" w:rsidRPr="00845F62" w:rsidRDefault="003C14C4">
            <w:pPr>
              <w:framePr w:hSpace="180" w:wrap="around" w:vAnchor="text" w:hAnchor="margin" w:y="176"/>
              <w:rPr>
                <w:color w:val="000000"/>
                <w:sz w:val="22"/>
                <w:szCs w:val="22"/>
              </w:rPr>
            </w:pPr>
          </w:p>
          <w:p w:rsidR="00D11E98" w:rsidRPr="00845F62" w:rsidRDefault="00D11E98" w:rsidP="00736B0F">
            <w:pPr>
              <w:framePr w:hSpace="180" w:wrap="around" w:vAnchor="text" w:hAnchor="margin" w:y="176"/>
              <w:jc w:val="right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4C4" w:rsidRPr="00845F62" w:rsidRDefault="003C14C4">
            <w:pPr>
              <w:framePr w:hSpace="180" w:wrap="around" w:vAnchor="text" w:hAnchor="margin" w:y="176"/>
              <w:rPr>
                <w:color w:val="000000"/>
                <w:sz w:val="22"/>
                <w:szCs w:val="22"/>
              </w:rPr>
            </w:pPr>
          </w:p>
          <w:p w:rsidR="00D11E98" w:rsidRPr="00845F62" w:rsidRDefault="00D02068">
            <w:pPr>
              <w:framePr w:hSpace="180" w:wrap="around" w:vAnchor="text" w:hAnchor="margin" w:y="176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1</w:t>
            </w:r>
            <w:r w:rsidR="00662C5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0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14C4" w:rsidRPr="00845F62" w:rsidRDefault="003C14C4">
            <w:pPr>
              <w:framePr w:hSpace="180" w:wrap="around" w:vAnchor="text" w:hAnchor="margin" w:y="176"/>
              <w:ind w:left="57"/>
              <w:rPr>
                <w:color w:val="000000"/>
                <w:sz w:val="22"/>
                <w:szCs w:val="22"/>
              </w:rPr>
            </w:pPr>
          </w:p>
          <w:p w:rsidR="00D11E98" w:rsidRPr="00845F62" w:rsidRDefault="00D11E98" w:rsidP="00371913">
            <w:pPr>
              <w:framePr w:hSpace="180" w:wrap="around" w:vAnchor="text" w:hAnchor="margin" w:y="176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г.                                 М. П.</w:t>
            </w:r>
          </w:p>
        </w:tc>
      </w:tr>
    </w:tbl>
    <w:p w:rsidR="00D11E98" w:rsidRPr="00845F62" w:rsidRDefault="00D11E98">
      <w:pPr>
        <w:rPr>
          <w:sz w:val="22"/>
          <w:szCs w:val="22"/>
        </w:rPr>
      </w:pPr>
    </w:p>
    <w:p w:rsidR="00D11E98" w:rsidRPr="00845F62" w:rsidRDefault="00D11E98">
      <w:pPr>
        <w:rPr>
          <w:sz w:val="22"/>
          <w:szCs w:val="22"/>
        </w:rPr>
      </w:pPr>
    </w:p>
    <w:p w:rsidR="00D11E98" w:rsidRPr="00845F62" w:rsidRDefault="00D11E98">
      <w:pPr>
        <w:rPr>
          <w:sz w:val="22"/>
          <w:szCs w:val="22"/>
        </w:rPr>
      </w:pPr>
    </w:p>
    <w:p w:rsidR="00D11E98" w:rsidRPr="00845F62" w:rsidRDefault="00D11E98">
      <w:pPr>
        <w:rPr>
          <w:sz w:val="22"/>
          <w:szCs w:val="22"/>
        </w:rPr>
      </w:pPr>
    </w:p>
    <w:p w:rsidR="00D11E98" w:rsidRPr="00845F62" w:rsidRDefault="00D11E98">
      <w:pPr>
        <w:rPr>
          <w:sz w:val="22"/>
          <w:szCs w:val="22"/>
        </w:rPr>
      </w:pPr>
    </w:p>
    <w:p w:rsidR="00D11E98" w:rsidRPr="00845F62" w:rsidRDefault="00D11E98">
      <w:pPr>
        <w:rPr>
          <w:sz w:val="22"/>
          <w:szCs w:val="22"/>
        </w:rPr>
      </w:pPr>
    </w:p>
    <w:p w:rsidR="00D11E98" w:rsidRPr="00845F62" w:rsidRDefault="00D11E98">
      <w:pPr>
        <w:rPr>
          <w:sz w:val="22"/>
          <w:szCs w:val="22"/>
        </w:rPr>
      </w:pPr>
    </w:p>
    <w:p w:rsidR="00D11E98" w:rsidRPr="00845F62" w:rsidRDefault="00D11E98">
      <w:pPr>
        <w:rPr>
          <w:sz w:val="22"/>
          <w:szCs w:val="22"/>
        </w:rPr>
      </w:pPr>
    </w:p>
    <w:p w:rsidR="00D11E98" w:rsidRPr="00845F62" w:rsidRDefault="00D11E98">
      <w:pPr>
        <w:rPr>
          <w:sz w:val="22"/>
          <w:szCs w:val="22"/>
        </w:rPr>
      </w:pPr>
    </w:p>
    <w:tbl>
      <w:tblPr>
        <w:tblW w:w="15066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1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  <w:gridCol w:w="2969"/>
        <w:gridCol w:w="1234"/>
        <w:gridCol w:w="1646"/>
      </w:tblGrid>
      <w:tr w:rsidR="00D11E98" w:rsidRPr="00845F62" w:rsidTr="00E61580">
        <w:trPr>
          <w:gridBefore w:val="12"/>
          <w:wBefore w:w="12186" w:type="dxa"/>
          <w:cantSplit/>
        </w:trPr>
        <w:tc>
          <w:tcPr>
            <w:tcW w:w="2880" w:type="dxa"/>
            <w:gridSpan w:val="2"/>
          </w:tcPr>
          <w:p w:rsidR="00D11E98" w:rsidRPr="00845F62" w:rsidRDefault="00D11E98">
            <w:pPr>
              <w:pStyle w:val="3"/>
              <w:rPr>
                <w:b w:val="0"/>
                <w:i w:val="0"/>
                <w:sz w:val="22"/>
                <w:szCs w:val="22"/>
              </w:rPr>
            </w:pPr>
            <w:r w:rsidRPr="00845F62">
              <w:rPr>
                <w:b w:val="0"/>
                <w:i w:val="0"/>
                <w:sz w:val="22"/>
                <w:szCs w:val="22"/>
              </w:rPr>
              <w:lastRenderedPageBreak/>
              <w:t>Коды эмитента</w:t>
            </w:r>
          </w:p>
        </w:tc>
      </w:tr>
      <w:tr w:rsidR="00D11E98" w:rsidRPr="00845F62" w:rsidTr="00E61580">
        <w:trPr>
          <w:gridBefore w:val="12"/>
          <w:wBefore w:w="12186" w:type="dxa"/>
        </w:trPr>
        <w:tc>
          <w:tcPr>
            <w:tcW w:w="1234" w:type="dxa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1646" w:type="dxa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7714</w:t>
            </w:r>
            <w:r w:rsidR="004608CA" w:rsidRPr="00845F62">
              <w:rPr>
                <w:b/>
                <w:i/>
                <w:color w:val="000000"/>
                <w:sz w:val="22"/>
                <w:szCs w:val="22"/>
              </w:rPr>
              <w:t>716995</w:t>
            </w:r>
          </w:p>
        </w:tc>
      </w:tr>
      <w:tr w:rsidR="00D11E98" w:rsidRPr="00845F62" w:rsidTr="00E61580">
        <w:trPr>
          <w:gridBefore w:val="12"/>
          <w:wBefore w:w="12186" w:type="dxa"/>
        </w:trPr>
        <w:tc>
          <w:tcPr>
            <w:tcW w:w="1234" w:type="dxa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1646" w:type="dxa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107</w:t>
            </w:r>
            <w:r w:rsidR="004608CA" w:rsidRPr="00845F62">
              <w:rPr>
                <w:b/>
                <w:i/>
                <w:color w:val="000000"/>
                <w:sz w:val="22"/>
                <w:szCs w:val="22"/>
              </w:rPr>
              <w:t>7761976852</w:t>
            </w:r>
          </w:p>
        </w:tc>
      </w:tr>
      <w:tr w:rsidR="00E61580" w:rsidRPr="00E61580" w:rsidTr="00E615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3"/>
          <w:wAfter w:w="5849" w:type="dxa"/>
          <w:trHeight w:val="440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</w:rPr>
              <w:t>Раздел I.</w:t>
            </w:r>
            <w:r w:rsidRPr="00E61580">
              <w:rPr>
                <w:rFonts w:eastAsiaTheme="minorEastAsia"/>
                <w:b/>
                <w:bCs/>
              </w:rPr>
              <w:t xml:space="preserve"> Состав аффилированных лиц 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5</w:t>
            </w:r>
          </w:p>
        </w:tc>
        <w:bookmarkStart w:id="0" w:name="_GoBack"/>
        <w:bookmarkEnd w:id="0"/>
      </w:tr>
    </w:tbl>
    <w:p w:rsidR="00D11E98" w:rsidRPr="00845F62" w:rsidRDefault="00D11E98">
      <w:pPr>
        <w:rPr>
          <w:color w:val="000000"/>
          <w:sz w:val="22"/>
          <w:szCs w:val="22"/>
        </w:rPr>
      </w:pPr>
    </w:p>
    <w:p w:rsidR="00D11E98" w:rsidRPr="00845F62" w:rsidRDefault="00D11E98">
      <w:pPr>
        <w:rPr>
          <w:color w:val="000000"/>
          <w:sz w:val="22"/>
          <w:szCs w:val="22"/>
        </w:rPr>
      </w:pPr>
    </w:p>
    <w:tbl>
      <w:tblPr>
        <w:tblW w:w="15583" w:type="dxa"/>
        <w:tblCellSpacing w:w="20" w:type="dxa"/>
        <w:tblInd w:w="-252" w:type="dxa"/>
        <w:tblBorders>
          <w:top w:val="single" w:sz="2" w:space="0" w:color="7B7B7B"/>
          <w:left w:val="single" w:sz="2" w:space="0" w:color="7B7B7B"/>
          <w:bottom w:val="single" w:sz="2" w:space="0" w:color="7B7B7B"/>
          <w:right w:val="single" w:sz="2" w:space="0" w:color="7B7B7B"/>
          <w:insideH w:val="single" w:sz="2" w:space="0" w:color="7B7B7B"/>
          <w:insideV w:val="single" w:sz="2" w:space="0" w:color="7B7B7B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2594"/>
        <w:gridCol w:w="2242"/>
        <w:gridCol w:w="2979"/>
        <w:gridCol w:w="2516"/>
        <w:gridCol w:w="2208"/>
        <w:gridCol w:w="2384"/>
      </w:tblGrid>
      <w:tr w:rsidR="00D11E98" w:rsidRPr="00845F62" w:rsidTr="002421AD">
        <w:trPr>
          <w:trHeight w:val="2517"/>
          <w:tblCellSpacing w:w="20" w:type="dxa"/>
        </w:trPr>
        <w:tc>
          <w:tcPr>
            <w:tcW w:w="600" w:type="dxa"/>
            <w:vAlign w:val="center"/>
          </w:tcPr>
          <w:p w:rsidR="00D11E98" w:rsidRPr="00845F62" w:rsidRDefault="00D11E98" w:rsidP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554" w:type="dxa"/>
          </w:tcPr>
          <w:p w:rsidR="00D11E98" w:rsidRPr="00845F62" w:rsidRDefault="00E843A2">
            <w:pPr>
              <w:jc w:val="center"/>
              <w:rPr>
                <w:color w:val="000000"/>
                <w:sz w:val="22"/>
                <w:szCs w:val="22"/>
              </w:rPr>
            </w:pPr>
            <w:r w:rsidRPr="00E843A2">
              <w:rPr>
                <w:color w:val="000000"/>
                <w:sz w:val="22"/>
                <w:szCs w:val="22"/>
              </w:rPr>
              <w:t>Полное фирменное наименование (наименование для некоммерческой организации) или фамилия, имя, отчество (если имеется) аффилированного лица</w:t>
            </w:r>
          </w:p>
        </w:tc>
        <w:tc>
          <w:tcPr>
            <w:tcW w:w="2202" w:type="dxa"/>
          </w:tcPr>
          <w:p w:rsidR="00D11E98" w:rsidRPr="00845F62" w:rsidRDefault="00E843A2">
            <w:pPr>
              <w:jc w:val="center"/>
              <w:rPr>
                <w:color w:val="000000"/>
                <w:sz w:val="22"/>
                <w:szCs w:val="22"/>
              </w:rPr>
            </w:pPr>
            <w:r w:rsidRPr="00E843A2">
              <w:rPr>
                <w:color w:val="000000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 согласия физического лица)</w:t>
            </w:r>
          </w:p>
        </w:tc>
        <w:tc>
          <w:tcPr>
            <w:tcW w:w="2939" w:type="dxa"/>
          </w:tcPr>
          <w:p w:rsidR="00D11E98" w:rsidRPr="00845F62" w:rsidRDefault="00E843A2">
            <w:pPr>
              <w:jc w:val="center"/>
              <w:rPr>
                <w:color w:val="000000"/>
                <w:sz w:val="22"/>
                <w:szCs w:val="22"/>
              </w:rPr>
            </w:pPr>
            <w:r>
              <w:t>Основание (основания), в силу которого (которых) лицо признается аффилиро</w:t>
            </w:r>
            <w:r>
              <w:softHyphen/>
              <w:t>ванным</w:t>
            </w:r>
          </w:p>
        </w:tc>
        <w:tc>
          <w:tcPr>
            <w:tcW w:w="2476" w:type="dxa"/>
          </w:tcPr>
          <w:p w:rsidR="00D11E98" w:rsidRPr="00845F62" w:rsidRDefault="00E843A2">
            <w:pPr>
              <w:jc w:val="center"/>
              <w:rPr>
                <w:color w:val="000000"/>
                <w:sz w:val="22"/>
                <w:szCs w:val="22"/>
              </w:rPr>
            </w:pPr>
            <w:r>
              <w:t>Дата наступле</w:t>
            </w:r>
            <w:r>
              <w:softHyphen/>
              <w:t>ния основания (оснований)</w:t>
            </w:r>
          </w:p>
        </w:tc>
        <w:tc>
          <w:tcPr>
            <w:tcW w:w="2168" w:type="dxa"/>
          </w:tcPr>
          <w:p w:rsidR="00D11E98" w:rsidRPr="00845F62" w:rsidRDefault="00E843A2">
            <w:pPr>
              <w:jc w:val="center"/>
              <w:rPr>
                <w:color w:val="000000"/>
                <w:sz w:val="22"/>
                <w:szCs w:val="22"/>
              </w:rPr>
            </w:pPr>
            <w:r>
              <w:t>Доля участия аффилиро</w:t>
            </w:r>
            <w:r>
              <w:softHyphen/>
              <w:t>ванного лица в уставном капитале акционерного общества, %</w:t>
            </w:r>
          </w:p>
        </w:tc>
        <w:tc>
          <w:tcPr>
            <w:tcW w:w="2324" w:type="dxa"/>
          </w:tcPr>
          <w:p w:rsidR="00D11E98" w:rsidRPr="00845F62" w:rsidRDefault="00E843A2">
            <w:pPr>
              <w:jc w:val="center"/>
              <w:rPr>
                <w:color w:val="000000"/>
                <w:sz w:val="22"/>
                <w:szCs w:val="22"/>
              </w:rPr>
            </w:pPr>
            <w:r>
              <w:t>Доля принадлежащих аффилиро</w:t>
            </w:r>
            <w:r>
              <w:softHyphen/>
              <w:t>ванному лицу обыкновенных акций акционерного общества, %</w:t>
            </w:r>
          </w:p>
        </w:tc>
      </w:tr>
      <w:tr w:rsidR="00D11E98" w:rsidRPr="00845F62" w:rsidTr="002421AD">
        <w:trPr>
          <w:trHeight w:val="241"/>
          <w:tblCellSpacing w:w="20" w:type="dxa"/>
        </w:trPr>
        <w:tc>
          <w:tcPr>
            <w:tcW w:w="600" w:type="dxa"/>
            <w:vAlign w:val="center"/>
          </w:tcPr>
          <w:p w:rsidR="00D11E98" w:rsidRPr="00845F62" w:rsidRDefault="00D11E98" w:rsidP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4" w:type="dxa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02" w:type="dxa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39" w:type="dxa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76" w:type="dxa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68" w:type="dxa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24" w:type="dxa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7</w:t>
            </w:r>
          </w:p>
        </w:tc>
      </w:tr>
      <w:tr w:rsidR="00B26CA5" w:rsidRPr="00845F62" w:rsidTr="00B80A59">
        <w:trPr>
          <w:trHeight w:val="1275"/>
          <w:tblCellSpacing w:w="20" w:type="dxa"/>
        </w:trPr>
        <w:tc>
          <w:tcPr>
            <w:tcW w:w="600" w:type="dxa"/>
            <w:vAlign w:val="center"/>
          </w:tcPr>
          <w:p w:rsidR="00B26CA5" w:rsidRPr="00845F62" w:rsidRDefault="00B26CA5" w:rsidP="00B26C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Бейрит Константин Александрович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202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Россия,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г. Москва</w:t>
            </w:r>
          </w:p>
        </w:tc>
        <w:tc>
          <w:tcPr>
            <w:tcW w:w="2939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 xml:space="preserve"> Лицо является членом Совета директоров акционерного общества</w:t>
            </w:r>
          </w:p>
        </w:tc>
        <w:tc>
          <w:tcPr>
            <w:tcW w:w="2476" w:type="dxa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10.06.201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5</w:t>
            </w:r>
            <w:r w:rsidR="00B26CA5" w:rsidRPr="00845F6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2168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Доли не имеет</w:t>
            </w:r>
          </w:p>
        </w:tc>
        <w:tc>
          <w:tcPr>
            <w:tcW w:w="232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Доли не имеет</w:t>
            </w:r>
          </w:p>
        </w:tc>
      </w:tr>
      <w:tr w:rsidR="00502C10" w:rsidRPr="00845F62" w:rsidTr="00B80A59">
        <w:trPr>
          <w:trHeight w:val="1237"/>
          <w:tblCellSpacing w:w="20" w:type="dxa"/>
        </w:trPr>
        <w:tc>
          <w:tcPr>
            <w:tcW w:w="600" w:type="dxa"/>
            <w:vAlign w:val="center"/>
          </w:tcPr>
          <w:p w:rsidR="00B26CA5" w:rsidRPr="00845F62" w:rsidRDefault="00B26CA5" w:rsidP="00B26C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Васильев Сергей Анатольевич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202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Россия,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г. Москва</w:t>
            </w:r>
          </w:p>
        </w:tc>
        <w:tc>
          <w:tcPr>
            <w:tcW w:w="2939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2476" w:type="dxa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8F3D7D" w:rsidRDefault="008F3D7D" w:rsidP="00B26C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:rsidR="00B26CA5" w:rsidRPr="00845F62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10.06.201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5</w:t>
            </w:r>
            <w:r w:rsidRPr="00845F6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2168" w:type="dxa"/>
            <w:vAlign w:val="center"/>
          </w:tcPr>
          <w:p w:rsidR="00B26CA5" w:rsidRPr="00845F62" w:rsidRDefault="008F3D7D" w:rsidP="00B26CA5">
            <w:pPr>
              <w:jc w:val="center"/>
              <w:rPr>
                <w:b/>
                <w:i/>
                <w:sz w:val="22"/>
                <w:szCs w:val="22"/>
              </w:rPr>
            </w:pPr>
            <w:r w:rsidRPr="008F3D7D">
              <w:rPr>
                <w:b/>
                <w:i/>
                <w:sz w:val="22"/>
                <w:szCs w:val="22"/>
              </w:rPr>
              <w:t>Доли не имеет</w:t>
            </w:r>
          </w:p>
        </w:tc>
        <w:tc>
          <w:tcPr>
            <w:tcW w:w="2324" w:type="dxa"/>
            <w:vAlign w:val="center"/>
          </w:tcPr>
          <w:p w:rsidR="00B26CA5" w:rsidRPr="00845F62" w:rsidRDefault="008F3D7D" w:rsidP="00B26CA5">
            <w:pPr>
              <w:jc w:val="center"/>
              <w:rPr>
                <w:b/>
                <w:i/>
                <w:sz w:val="22"/>
                <w:szCs w:val="22"/>
              </w:rPr>
            </w:pPr>
            <w:r w:rsidRPr="008F3D7D">
              <w:rPr>
                <w:b/>
                <w:i/>
                <w:sz w:val="22"/>
                <w:szCs w:val="22"/>
              </w:rPr>
              <w:t>Доли не имеет</w:t>
            </w:r>
          </w:p>
        </w:tc>
      </w:tr>
      <w:tr w:rsidR="00502C10" w:rsidRPr="00845F62" w:rsidTr="002421AD">
        <w:trPr>
          <w:trHeight w:val="1439"/>
          <w:tblCellSpacing w:w="20" w:type="dxa"/>
        </w:trPr>
        <w:tc>
          <w:tcPr>
            <w:tcW w:w="600" w:type="dxa"/>
            <w:vAlign w:val="center"/>
          </w:tcPr>
          <w:p w:rsidR="00B26CA5" w:rsidRPr="00845F62" w:rsidRDefault="00B26CA5" w:rsidP="00B26C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rFonts w:eastAsia="Andale Sans UI"/>
                <w:b/>
                <w:bCs/>
                <w:i/>
                <w:iCs/>
                <w:color w:val="000000"/>
                <w:kern w:val="1"/>
                <w:sz w:val="22"/>
                <w:szCs w:val="22"/>
              </w:rPr>
              <w:t>Воронцов Виталий Иванович</w:t>
            </w:r>
            <w:r w:rsidRPr="00845F62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02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Россия,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г. Москва</w:t>
            </w:r>
          </w:p>
        </w:tc>
        <w:tc>
          <w:tcPr>
            <w:tcW w:w="2939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 xml:space="preserve">Лицо является членом Совета директоров акционерного общества </w:t>
            </w:r>
          </w:p>
        </w:tc>
        <w:tc>
          <w:tcPr>
            <w:tcW w:w="2476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10.06.201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5</w:t>
            </w:r>
            <w:r w:rsidRPr="00845F6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2168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Доли не имеет</w:t>
            </w:r>
          </w:p>
        </w:tc>
        <w:tc>
          <w:tcPr>
            <w:tcW w:w="232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Доли не имеет</w:t>
            </w:r>
          </w:p>
        </w:tc>
      </w:tr>
      <w:tr w:rsidR="00502C10" w:rsidRPr="00845F62" w:rsidTr="00B80A59">
        <w:trPr>
          <w:trHeight w:val="1967"/>
          <w:tblCellSpacing w:w="20" w:type="dxa"/>
        </w:trPr>
        <w:tc>
          <w:tcPr>
            <w:tcW w:w="600" w:type="dxa"/>
            <w:vAlign w:val="center"/>
          </w:tcPr>
          <w:p w:rsidR="00B26CA5" w:rsidRPr="00845F62" w:rsidRDefault="00B26CA5" w:rsidP="00B26C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  <w:vAlign w:val="center"/>
          </w:tcPr>
          <w:p w:rsidR="00B26CA5" w:rsidRPr="00845F62" w:rsidRDefault="00B26CA5" w:rsidP="00B26CA5">
            <w:pPr>
              <w:jc w:val="center"/>
              <w:rPr>
                <w:rFonts w:eastAsia="Andale Sans UI"/>
                <w:b/>
                <w:bCs/>
                <w:i/>
                <w:iCs/>
                <w:color w:val="000000"/>
                <w:kern w:val="1"/>
                <w:sz w:val="22"/>
                <w:szCs w:val="22"/>
              </w:rPr>
            </w:pPr>
            <w:r w:rsidRPr="00845F62">
              <w:rPr>
                <w:rFonts w:eastAsia="Andale Sans UI"/>
                <w:b/>
                <w:bCs/>
                <w:i/>
                <w:iCs/>
                <w:color w:val="000000"/>
                <w:kern w:val="1"/>
                <w:sz w:val="22"/>
                <w:szCs w:val="22"/>
              </w:rPr>
              <w:t>Килейникова Инна Валериевна</w:t>
            </w:r>
          </w:p>
        </w:tc>
        <w:tc>
          <w:tcPr>
            <w:tcW w:w="2202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 xml:space="preserve">Россия, 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г. Москва</w:t>
            </w:r>
          </w:p>
        </w:tc>
        <w:tc>
          <w:tcPr>
            <w:tcW w:w="2939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2476" w:type="dxa"/>
            <w:vAlign w:val="center"/>
          </w:tcPr>
          <w:p w:rsidR="00B26CA5" w:rsidRPr="00845F62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10.06.201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5</w:t>
            </w:r>
            <w:r w:rsidRPr="00845F6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2168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Доли не имеет</w:t>
            </w:r>
          </w:p>
        </w:tc>
        <w:tc>
          <w:tcPr>
            <w:tcW w:w="232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Доли не имеет</w:t>
            </w:r>
          </w:p>
        </w:tc>
      </w:tr>
      <w:tr w:rsidR="00502C10" w:rsidRPr="00845F62" w:rsidTr="00B80A59">
        <w:trPr>
          <w:trHeight w:val="1924"/>
          <w:tblCellSpacing w:w="20" w:type="dxa"/>
        </w:trPr>
        <w:tc>
          <w:tcPr>
            <w:tcW w:w="600" w:type="dxa"/>
            <w:vAlign w:val="center"/>
          </w:tcPr>
          <w:p w:rsidR="00B26CA5" w:rsidRPr="00845F62" w:rsidRDefault="00B26CA5" w:rsidP="00B26C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  <w:vAlign w:val="center"/>
          </w:tcPr>
          <w:p w:rsidR="00B26CA5" w:rsidRPr="00B80A59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i/>
                <w:iCs/>
                <w:color w:val="000000"/>
                <w:kern w:val="1"/>
                <w:sz w:val="22"/>
                <w:szCs w:val="22"/>
              </w:rPr>
              <w:t>Меркулов Евгений Владиславович</w:t>
            </w:r>
          </w:p>
        </w:tc>
        <w:tc>
          <w:tcPr>
            <w:tcW w:w="2202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Россия,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г. Москва</w:t>
            </w:r>
          </w:p>
        </w:tc>
        <w:tc>
          <w:tcPr>
            <w:tcW w:w="2939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2476" w:type="dxa"/>
            <w:vAlign w:val="center"/>
          </w:tcPr>
          <w:p w:rsidR="00B26CA5" w:rsidRPr="00845F62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10.06.201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5</w:t>
            </w:r>
            <w:r w:rsidRPr="00845F6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2168" w:type="dxa"/>
            <w:vAlign w:val="center"/>
          </w:tcPr>
          <w:p w:rsidR="00B26CA5" w:rsidRPr="00845F62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10,93</w:t>
            </w:r>
          </w:p>
        </w:tc>
        <w:tc>
          <w:tcPr>
            <w:tcW w:w="2324" w:type="dxa"/>
            <w:vAlign w:val="center"/>
          </w:tcPr>
          <w:p w:rsidR="00B26CA5" w:rsidRPr="00845F62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10,93</w:t>
            </w:r>
          </w:p>
        </w:tc>
      </w:tr>
      <w:tr w:rsidR="00502C10" w:rsidRPr="00845F62" w:rsidTr="002421AD">
        <w:trPr>
          <w:trHeight w:val="3410"/>
          <w:tblCellSpacing w:w="20" w:type="dxa"/>
        </w:trPr>
        <w:tc>
          <w:tcPr>
            <w:tcW w:w="600" w:type="dxa"/>
            <w:vAlign w:val="center"/>
          </w:tcPr>
          <w:p w:rsidR="00B26CA5" w:rsidRPr="00845F62" w:rsidRDefault="00B26CA5" w:rsidP="00B26C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Никашкин Дмитрий Викторович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202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Россия,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г. Москва</w:t>
            </w:r>
          </w:p>
        </w:tc>
        <w:tc>
          <w:tcPr>
            <w:tcW w:w="2939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1. Лицо является членом Совета директоров акционерного общества</w:t>
            </w:r>
          </w:p>
          <w:p w:rsidR="00B26CA5" w:rsidRPr="00845F62" w:rsidRDefault="00B26CA5" w:rsidP="00B26CA5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2. Лицо осуществляет полномочия единоличного исполнительного органа акционерного общества.</w:t>
            </w:r>
          </w:p>
        </w:tc>
        <w:tc>
          <w:tcPr>
            <w:tcW w:w="2476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10.06.201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5</w:t>
            </w:r>
            <w:r w:rsidRPr="00845F6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г.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 xml:space="preserve">17.10.2013 г. 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168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4,97</w:t>
            </w:r>
          </w:p>
        </w:tc>
        <w:tc>
          <w:tcPr>
            <w:tcW w:w="232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4,97</w:t>
            </w:r>
          </w:p>
        </w:tc>
      </w:tr>
      <w:tr w:rsidR="00502C10" w:rsidRPr="00845F62" w:rsidTr="00B80A59">
        <w:trPr>
          <w:trHeight w:val="2392"/>
          <w:tblCellSpacing w:w="20" w:type="dxa"/>
        </w:trPr>
        <w:tc>
          <w:tcPr>
            <w:tcW w:w="600" w:type="dxa"/>
            <w:vAlign w:val="center"/>
          </w:tcPr>
          <w:p w:rsidR="00B26CA5" w:rsidRPr="00845F62" w:rsidRDefault="00B26CA5" w:rsidP="00B26C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Перминов Игорь Анатольевич</w:t>
            </w:r>
          </w:p>
        </w:tc>
        <w:tc>
          <w:tcPr>
            <w:tcW w:w="2202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Россия,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г. Москва</w:t>
            </w:r>
          </w:p>
        </w:tc>
        <w:tc>
          <w:tcPr>
            <w:tcW w:w="2939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2476" w:type="dxa"/>
            <w:vAlign w:val="center"/>
          </w:tcPr>
          <w:p w:rsidR="00B26CA5" w:rsidRPr="00845F62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10.06.201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5</w:t>
            </w:r>
            <w:r w:rsidRPr="00845F6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2168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3,17</w:t>
            </w:r>
          </w:p>
        </w:tc>
        <w:tc>
          <w:tcPr>
            <w:tcW w:w="232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3,17</w:t>
            </w:r>
          </w:p>
        </w:tc>
      </w:tr>
      <w:tr w:rsidR="00502C10" w:rsidRPr="00845F62" w:rsidTr="002421AD">
        <w:trPr>
          <w:trHeight w:val="1025"/>
          <w:tblCellSpacing w:w="20" w:type="dxa"/>
        </w:trPr>
        <w:tc>
          <w:tcPr>
            <w:tcW w:w="600" w:type="dxa"/>
            <w:vAlign w:val="center"/>
          </w:tcPr>
          <w:p w:rsidR="00B26CA5" w:rsidRPr="00845F62" w:rsidRDefault="00B26CA5" w:rsidP="00B26C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rFonts w:eastAsia="Andale Sans UI"/>
                <w:b/>
                <w:bCs/>
                <w:i/>
                <w:iCs/>
                <w:color w:val="000000"/>
                <w:kern w:val="1"/>
                <w:sz w:val="22"/>
                <w:szCs w:val="22"/>
              </w:rPr>
              <w:t>Татуев Андрей Иванович</w:t>
            </w:r>
          </w:p>
        </w:tc>
        <w:tc>
          <w:tcPr>
            <w:tcW w:w="2202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Россия,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г. Москва</w:t>
            </w:r>
          </w:p>
        </w:tc>
        <w:tc>
          <w:tcPr>
            <w:tcW w:w="2939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2476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:rsidR="00B26CA5" w:rsidRPr="00845F62" w:rsidRDefault="00B26CA5" w:rsidP="00B26C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:rsidR="00B26CA5" w:rsidRPr="00845F62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10.06.201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5</w:t>
            </w:r>
            <w:r w:rsidRPr="00845F6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2168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3,73</w:t>
            </w:r>
          </w:p>
        </w:tc>
        <w:tc>
          <w:tcPr>
            <w:tcW w:w="232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3,73</w:t>
            </w:r>
          </w:p>
        </w:tc>
      </w:tr>
      <w:tr w:rsidR="00502C10" w:rsidRPr="00845F62" w:rsidTr="002421AD">
        <w:trPr>
          <w:trHeight w:val="753"/>
          <w:tblCellSpacing w:w="20" w:type="dxa"/>
        </w:trPr>
        <w:tc>
          <w:tcPr>
            <w:tcW w:w="600" w:type="dxa"/>
            <w:vAlign w:val="center"/>
          </w:tcPr>
          <w:p w:rsidR="00B26CA5" w:rsidRPr="00845F62" w:rsidRDefault="00B26CA5" w:rsidP="00B26C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  <w:vAlign w:val="center"/>
          </w:tcPr>
          <w:p w:rsidR="00B26CA5" w:rsidRPr="00845F62" w:rsidRDefault="00B26CA5" w:rsidP="00B26CA5">
            <w:pPr>
              <w:jc w:val="center"/>
              <w:rPr>
                <w:rStyle w:val="SUBST"/>
                <w:color w:val="000000"/>
              </w:rPr>
            </w:pPr>
            <w:r w:rsidRPr="00845F62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Фильков Андрей Николаевич</w:t>
            </w:r>
          </w:p>
        </w:tc>
        <w:tc>
          <w:tcPr>
            <w:tcW w:w="2202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Россия,</w:t>
            </w:r>
          </w:p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г. Москва</w:t>
            </w:r>
          </w:p>
        </w:tc>
        <w:tc>
          <w:tcPr>
            <w:tcW w:w="2939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2476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:rsidR="00B26CA5" w:rsidRPr="00845F62" w:rsidRDefault="00B26CA5" w:rsidP="00B26C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:rsidR="00B26CA5" w:rsidRPr="00845F62" w:rsidRDefault="00B80A59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10.06.201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5</w:t>
            </w:r>
            <w:r w:rsidRPr="00845F6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2168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8,53</w:t>
            </w:r>
          </w:p>
        </w:tc>
        <w:tc>
          <w:tcPr>
            <w:tcW w:w="2324" w:type="dxa"/>
            <w:vAlign w:val="center"/>
          </w:tcPr>
          <w:p w:rsidR="00B26CA5" w:rsidRPr="00845F62" w:rsidRDefault="00B26CA5" w:rsidP="00B26C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8,53</w:t>
            </w:r>
          </w:p>
        </w:tc>
      </w:tr>
      <w:tr w:rsidR="00C643B3" w:rsidRPr="00845F62" w:rsidTr="002421AD">
        <w:trPr>
          <w:trHeight w:val="256"/>
          <w:tblCellSpacing w:w="20" w:type="dxa"/>
        </w:trPr>
        <w:tc>
          <w:tcPr>
            <w:tcW w:w="600" w:type="dxa"/>
            <w:vAlign w:val="center"/>
          </w:tcPr>
          <w:p w:rsidR="00C643B3" w:rsidRPr="00845F62" w:rsidRDefault="00C643B3" w:rsidP="00AA6BFD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4" w:type="dxa"/>
          </w:tcPr>
          <w:p w:rsidR="00C643B3" w:rsidRPr="00845F62" w:rsidRDefault="00C643B3" w:rsidP="00AA6BFD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02" w:type="dxa"/>
          </w:tcPr>
          <w:p w:rsidR="00C643B3" w:rsidRPr="00845F62" w:rsidRDefault="00C643B3" w:rsidP="00AA6BFD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39" w:type="dxa"/>
          </w:tcPr>
          <w:p w:rsidR="00C643B3" w:rsidRPr="00845F62" w:rsidRDefault="00C643B3" w:rsidP="00AA6BFD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76" w:type="dxa"/>
          </w:tcPr>
          <w:p w:rsidR="00C643B3" w:rsidRPr="00845F62" w:rsidRDefault="00C643B3" w:rsidP="00AA6BFD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68" w:type="dxa"/>
          </w:tcPr>
          <w:p w:rsidR="00C643B3" w:rsidRPr="00845F62" w:rsidRDefault="00C643B3" w:rsidP="00AA6BFD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24" w:type="dxa"/>
          </w:tcPr>
          <w:p w:rsidR="00C643B3" w:rsidRPr="00845F62" w:rsidRDefault="00C643B3" w:rsidP="00AA6BFD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color w:val="000000"/>
                <w:sz w:val="22"/>
                <w:szCs w:val="22"/>
              </w:rPr>
              <w:t>7</w:t>
            </w:r>
          </w:p>
        </w:tc>
      </w:tr>
      <w:tr w:rsidR="00D11E98" w:rsidRPr="00845F62" w:rsidTr="00B80A59">
        <w:trPr>
          <w:trHeight w:val="3457"/>
          <w:tblCellSpacing w:w="20" w:type="dxa"/>
        </w:trPr>
        <w:tc>
          <w:tcPr>
            <w:tcW w:w="600" w:type="dxa"/>
            <w:vAlign w:val="center"/>
          </w:tcPr>
          <w:p w:rsidR="00D11E98" w:rsidRPr="00845F62" w:rsidRDefault="00D11E98" w:rsidP="00D11E98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  <w:vAlign w:val="center"/>
          </w:tcPr>
          <w:p w:rsidR="00D11E98" w:rsidRPr="00845F62" w:rsidRDefault="00D11E9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Общество с ограниченной ответственностью «Наука</w:t>
            </w:r>
            <w:r w:rsidR="00122639" w:rsidRPr="00845F62">
              <w:rPr>
                <w:b/>
                <w:i/>
                <w:color w:val="000000"/>
                <w:sz w:val="22"/>
                <w:szCs w:val="22"/>
              </w:rPr>
              <w:t>-Связь</w:t>
            </w:r>
            <w:r w:rsidRPr="00845F62">
              <w:rPr>
                <w:b/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2202" w:type="dxa"/>
            <w:vAlign w:val="center"/>
          </w:tcPr>
          <w:p w:rsidR="00D11E98" w:rsidRPr="00845F62" w:rsidRDefault="00D11E9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125</w:t>
            </w:r>
            <w:r w:rsidR="00F7642D" w:rsidRPr="00845F62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845F62">
              <w:rPr>
                <w:b/>
                <w:i/>
                <w:color w:val="000000"/>
                <w:sz w:val="22"/>
                <w:szCs w:val="22"/>
              </w:rPr>
              <w:t>124, Москва, 3-я улица Ямского поля, владение 2</w:t>
            </w:r>
          </w:p>
        </w:tc>
        <w:tc>
          <w:tcPr>
            <w:tcW w:w="2939" w:type="dxa"/>
            <w:vAlign w:val="center"/>
          </w:tcPr>
          <w:p w:rsidR="00D11E98" w:rsidRPr="00845F62" w:rsidRDefault="00D11E9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Акционерное общество имеет право распоряжаться более чем 20 процентами общего количества голосов, приходящихся на акции (вклады, доли), составляющие уставный (складочный) капитал данного лица.</w:t>
            </w:r>
          </w:p>
        </w:tc>
        <w:tc>
          <w:tcPr>
            <w:tcW w:w="2476" w:type="dxa"/>
            <w:vAlign w:val="center"/>
          </w:tcPr>
          <w:p w:rsidR="00D11E98" w:rsidRPr="00845F62" w:rsidRDefault="000A55C7" w:rsidP="000A56A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0</w:t>
            </w:r>
            <w:r w:rsidR="00523919" w:rsidRPr="00845F62">
              <w:rPr>
                <w:b/>
                <w:i/>
                <w:color w:val="000000"/>
                <w:sz w:val="22"/>
                <w:szCs w:val="22"/>
              </w:rPr>
              <w:t>5</w:t>
            </w:r>
            <w:r w:rsidRPr="00845F62">
              <w:rPr>
                <w:b/>
                <w:i/>
                <w:color w:val="000000"/>
                <w:sz w:val="22"/>
                <w:szCs w:val="22"/>
              </w:rPr>
              <w:t>.11.2007г.</w:t>
            </w:r>
            <w:r w:rsidR="000A56AE" w:rsidRPr="00845F62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8" w:type="dxa"/>
            <w:vAlign w:val="center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Доли не имеет</w:t>
            </w:r>
          </w:p>
        </w:tc>
        <w:tc>
          <w:tcPr>
            <w:tcW w:w="2324" w:type="dxa"/>
            <w:vAlign w:val="center"/>
          </w:tcPr>
          <w:p w:rsidR="00D11E98" w:rsidRPr="00845F62" w:rsidRDefault="00D11E98">
            <w:pPr>
              <w:jc w:val="center"/>
              <w:rPr>
                <w:color w:val="000000"/>
                <w:sz w:val="22"/>
                <w:szCs w:val="22"/>
              </w:rPr>
            </w:pPr>
            <w:r w:rsidRPr="00845F62">
              <w:rPr>
                <w:b/>
                <w:i/>
                <w:color w:val="000000"/>
                <w:sz w:val="22"/>
                <w:szCs w:val="22"/>
              </w:rPr>
              <w:t>Доли не имеет</w:t>
            </w:r>
          </w:p>
        </w:tc>
      </w:tr>
    </w:tbl>
    <w:p w:rsidR="00D11E98" w:rsidRPr="00845F62" w:rsidRDefault="00D11E98">
      <w:pPr>
        <w:rPr>
          <w:sz w:val="22"/>
          <w:szCs w:val="22"/>
        </w:rPr>
      </w:pPr>
    </w:p>
    <w:p w:rsidR="008D266E" w:rsidRPr="00845F62" w:rsidRDefault="008D266E" w:rsidP="008D266E">
      <w:pPr>
        <w:rPr>
          <w:sz w:val="22"/>
          <w:szCs w:val="22"/>
        </w:rPr>
      </w:pPr>
    </w:p>
    <w:p w:rsidR="00E61580" w:rsidRPr="00E61580" w:rsidRDefault="00E61580" w:rsidP="00E61580">
      <w:pPr>
        <w:autoSpaceDE w:val="0"/>
        <w:autoSpaceDN w:val="0"/>
        <w:spacing w:before="240" w:after="60"/>
        <w:rPr>
          <w:rFonts w:eastAsiaTheme="minorEastAsia"/>
          <w:b/>
          <w:bCs/>
        </w:rPr>
      </w:pPr>
      <w:r w:rsidRPr="00E61580">
        <w:rPr>
          <w:rFonts w:eastAsiaTheme="minorEastAsia"/>
        </w:rPr>
        <w:t>Раздел II.</w:t>
      </w:r>
      <w:r w:rsidRPr="00E61580">
        <w:rPr>
          <w:rFonts w:eastAsiaTheme="minorEastAsia"/>
          <w:b/>
          <w:bCs/>
        </w:rPr>
        <w:t xml:space="preserve"> Изменения, произошедшие в списке аффилированных лиц, </w:t>
      </w:r>
    </w:p>
    <w:tbl>
      <w:tblPr>
        <w:tblW w:w="0" w:type="auto"/>
        <w:tblInd w:w="110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  <w:gridCol w:w="510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E61580" w:rsidRPr="00E61580" w:rsidTr="00F472EC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за период 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6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по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0" w:rsidRPr="00E61580" w:rsidRDefault="00E61580" w:rsidP="00E6158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61580">
              <w:rPr>
                <w:rFonts w:eastAsiaTheme="minorEastAsia"/>
                <w:b/>
                <w:bCs/>
              </w:rPr>
              <w:t>5</w:t>
            </w:r>
          </w:p>
        </w:tc>
      </w:tr>
    </w:tbl>
    <w:p w:rsidR="001B6A0B" w:rsidRPr="00845F62" w:rsidRDefault="001B6A0B" w:rsidP="001B6A0B">
      <w:pPr>
        <w:rPr>
          <w:sz w:val="22"/>
          <w:szCs w:val="22"/>
        </w:rPr>
      </w:pPr>
    </w:p>
    <w:p w:rsidR="008F3D7D" w:rsidRPr="00D935DE" w:rsidRDefault="008F3D7D" w:rsidP="008F3D7D">
      <w:pPr>
        <w:rPr>
          <w:sz w:val="22"/>
          <w:szCs w:val="22"/>
        </w:rPr>
      </w:pPr>
    </w:p>
    <w:p w:rsidR="00B80A59" w:rsidRPr="00E843A2" w:rsidRDefault="00E843A2" w:rsidP="00E843A2">
      <w:pPr>
        <w:rPr>
          <w:b/>
          <w:i/>
          <w:sz w:val="22"/>
          <w:szCs w:val="22"/>
        </w:rPr>
      </w:pPr>
      <w:r w:rsidRPr="00E843A2">
        <w:rPr>
          <w:b/>
          <w:i/>
          <w:sz w:val="22"/>
          <w:szCs w:val="22"/>
        </w:rPr>
        <w:t>изменений не происходило</w:t>
      </w:r>
    </w:p>
    <w:sectPr w:rsidR="00B80A59" w:rsidRPr="00E843A2" w:rsidSect="00860C25">
      <w:footerReference w:type="even" r:id="rId8"/>
      <w:footerReference w:type="default" r:id="rId9"/>
      <w:pgSz w:w="16838" w:h="11906" w:orient="landscape"/>
      <w:pgMar w:top="902" w:right="902" w:bottom="851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A59" w:rsidRDefault="00B80A59">
      <w:r>
        <w:separator/>
      </w:r>
    </w:p>
  </w:endnote>
  <w:endnote w:type="continuationSeparator" w:id="0">
    <w:p w:rsidR="00B80A59" w:rsidRDefault="00B8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59" w:rsidRDefault="00B80A5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0A59" w:rsidRDefault="00B80A5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59" w:rsidRDefault="00B80A5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1580">
      <w:rPr>
        <w:rStyle w:val="a5"/>
        <w:noProof/>
      </w:rPr>
      <w:t>4</w:t>
    </w:r>
    <w:r>
      <w:rPr>
        <w:rStyle w:val="a5"/>
      </w:rPr>
      <w:fldChar w:fldCharType="end"/>
    </w:r>
  </w:p>
  <w:p w:rsidR="00B80A59" w:rsidRDefault="00B80A5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A59" w:rsidRDefault="00B80A59">
      <w:r>
        <w:separator/>
      </w:r>
    </w:p>
  </w:footnote>
  <w:footnote w:type="continuationSeparator" w:id="0">
    <w:p w:rsidR="00B80A59" w:rsidRDefault="00B80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F5DE2"/>
    <w:multiLevelType w:val="hybridMultilevel"/>
    <w:tmpl w:val="EE888040"/>
    <w:lvl w:ilvl="0" w:tplc="75523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BE45E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583B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F824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A61F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E2F4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65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A0E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E818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09"/>
    <w:rsid w:val="00030A62"/>
    <w:rsid w:val="000669C3"/>
    <w:rsid w:val="00076FAC"/>
    <w:rsid w:val="000A55C7"/>
    <w:rsid w:val="000A56AE"/>
    <w:rsid w:val="000C616C"/>
    <w:rsid w:val="000E13EF"/>
    <w:rsid w:val="000F3237"/>
    <w:rsid w:val="00102874"/>
    <w:rsid w:val="00122639"/>
    <w:rsid w:val="00144D7C"/>
    <w:rsid w:val="00161D53"/>
    <w:rsid w:val="00180D90"/>
    <w:rsid w:val="00190F16"/>
    <w:rsid w:val="00191248"/>
    <w:rsid w:val="001A63E9"/>
    <w:rsid w:val="001B6A0B"/>
    <w:rsid w:val="001D0F4F"/>
    <w:rsid w:val="001D27EF"/>
    <w:rsid w:val="001D7F50"/>
    <w:rsid w:val="001F38E6"/>
    <w:rsid w:val="00201A96"/>
    <w:rsid w:val="00230256"/>
    <w:rsid w:val="00237FF0"/>
    <w:rsid w:val="00240089"/>
    <w:rsid w:val="002421AD"/>
    <w:rsid w:val="00277992"/>
    <w:rsid w:val="002835C6"/>
    <w:rsid w:val="0029663B"/>
    <w:rsid w:val="002A47FC"/>
    <w:rsid w:val="002B49D5"/>
    <w:rsid w:val="002E0F8C"/>
    <w:rsid w:val="002E1E98"/>
    <w:rsid w:val="002F41F2"/>
    <w:rsid w:val="00330D6D"/>
    <w:rsid w:val="003561E1"/>
    <w:rsid w:val="00371913"/>
    <w:rsid w:val="00376DA6"/>
    <w:rsid w:val="003C14C4"/>
    <w:rsid w:val="003E063E"/>
    <w:rsid w:val="003E570C"/>
    <w:rsid w:val="003F6323"/>
    <w:rsid w:val="00405086"/>
    <w:rsid w:val="004105AF"/>
    <w:rsid w:val="00433AF1"/>
    <w:rsid w:val="00445630"/>
    <w:rsid w:val="004608CA"/>
    <w:rsid w:val="00463A57"/>
    <w:rsid w:val="004A3315"/>
    <w:rsid w:val="004B1A6F"/>
    <w:rsid w:val="004C1EF9"/>
    <w:rsid w:val="004F78E9"/>
    <w:rsid w:val="00502C10"/>
    <w:rsid w:val="00523919"/>
    <w:rsid w:val="00534A33"/>
    <w:rsid w:val="00542BCB"/>
    <w:rsid w:val="00553E92"/>
    <w:rsid w:val="005666E6"/>
    <w:rsid w:val="005A5B88"/>
    <w:rsid w:val="005C05E3"/>
    <w:rsid w:val="005D3E50"/>
    <w:rsid w:val="005D522D"/>
    <w:rsid w:val="005E54E4"/>
    <w:rsid w:val="005F271B"/>
    <w:rsid w:val="005F7CC1"/>
    <w:rsid w:val="00601971"/>
    <w:rsid w:val="00615E54"/>
    <w:rsid w:val="00633C6D"/>
    <w:rsid w:val="00662C52"/>
    <w:rsid w:val="00667B7D"/>
    <w:rsid w:val="00696FF2"/>
    <w:rsid w:val="006C676D"/>
    <w:rsid w:val="006D2C62"/>
    <w:rsid w:val="006D2D7D"/>
    <w:rsid w:val="006D5545"/>
    <w:rsid w:val="00704A83"/>
    <w:rsid w:val="00724EB5"/>
    <w:rsid w:val="00731CA4"/>
    <w:rsid w:val="00736B0F"/>
    <w:rsid w:val="00760783"/>
    <w:rsid w:val="00777062"/>
    <w:rsid w:val="00791AFF"/>
    <w:rsid w:val="00793F3D"/>
    <w:rsid w:val="007A39CB"/>
    <w:rsid w:val="007B7868"/>
    <w:rsid w:val="007E2398"/>
    <w:rsid w:val="007E38E3"/>
    <w:rsid w:val="00801EEF"/>
    <w:rsid w:val="00807BF1"/>
    <w:rsid w:val="00845F62"/>
    <w:rsid w:val="00860C25"/>
    <w:rsid w:val="00875020"/>
    <w:rsid w:val="008932C1"/>
    <w:rsid w:val="008A43A3"/>
    <w:rsid w:val="008B62E2"/>
    <w:rsid w:val="008D266E"/>
    <w:rsid w:val="008F3D7D"/>
    <w:rsid w:val="0090065D"/>
    <w:rsid w:val="0090449F"/>
    <w:rsid w:val="00932CDA"/>
    <w:rsid w:val="00963DDF"/>
    <w:rsid w:val="00980408"/>
    <w:rsid w:val="00981A36"/>
    <w:rsid w:val="009B46F1"/>
    <w:rsid w:val="00A01067"/>
    <w:rsid w:val="00A101D5"/>
    <w:rsid w:val="00A346D0"/>
    <w:rsid w:val="00A636CC"/>
    <w:rsid w:val="00A70709"/>
    <w:rsid w:val="00A74830"/>
    <w:rsid w:val="00A84A75"/>
    <w:rsid w:val="00A9100C"/>
    <w:rsid w:val="00AA28EC"/>
    <w:rsid w:val="00AA6BFD"/>
    <w:rsid w:val="00AE1710"/>
    <w:rsid w:val="00AE53F7"/>
    <w:rsid w:val="00B103E5"/>
    <w:rsid w:val="00B130D9"/>
    <w:rsid w:val="00B26CA5"/>
    <w:rsid w:val="00B74A97"/>
    <w:rsid w:val="00B80A59"/>
    <w:rsid w:val="00B82210"/>
    <w:rsid w:val="00B90BE5"/>
    <w:rsid w:val="00B94814"/>
    <w:rsid w:val="00BC3E52"/>
    <w:rsid w:val="00BD7D3D"/>
    <w:rsid w:val="00BE1407"/>
    <w:rsid w:val="00C15061"/>
    <w:rsid w:val="00C45186"/>
    <w:rsid w:val="00C613C8"/>
    <w:rsid w:val="00C643B3"/>
    <w:rsid w:val="00C7697D"/>
    <w:rsid w:val="00C7730E"/>
    <w:rsid w:val="00C81FA8"/>
    <w:rsid w:val="00CA17A5"/>
    <w:rsid w:val="00D02068"/>
    <w:rsid w:val="00D11E98"/>
    <w:rsid w:val="00D37A47"/>
    <w:rsid w:val="00D40A04"/>
    <w:rsid w:val="00D42F0E"/>
    <w:rsid w:val="00D43BDB"/>
    <w:rsid w:val="00D75F60"/>
    <w:rsid w:val="00D85F4C"/>
    <w:rsid w:val="00D86D84"/>
    <w:rsid w:val="00DA680E"/>
    <w:rsid w:val="00DB5D95"/>
    <w:rsid w:val="00DC5494"/>
    <w:rsid w:val="00DE2EFB"/>
    <w:rsid w:val="00E111F1"/>
    <w:rsid w:val="00E13B2C"/>
    <w:rsid w:val="00E47B88"/>
    <w:rsid w:val="00E53F7E"/>
    <w:rsid w:val="00E61580"/>
    <w:rsid w:val="00E843A2"/>
    <w:rsid w:val="00EC1666"/>
    <w:rsid w:val="00ED390D"/>
    <w:rsid w:val="00ED79B8"/>
    <w:rsid w:val="00EF48D8"/>
    <w:rsid w:val="00EF644D"/>
    <w:rsid w:val="00F20795"/>
    <w:rsid w:val="00F23FEB"/>
    <w:rsid w:val="00F36411"/>
    <w:rsid w:val="00F60CE3"/>
    <w:rsid w:val="00F70F7B"/>
    <w:rsid w:val="00F7642D"/>
    <w:rsid w:val="00F80E06"/>
    <w:rsid w:val="00F91442"/>
    <w:rsid w:val="00FA16F8"/>
    <w:rsid w:val="00FA1ADC"/>
    <w:rsid w:val="00FD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EB2F7-E1C4-44C0-978C-F5927879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СД"/>
    <w:basedOn w:val="a"/>
    <w:next w:val="a"/>
    <w:qFormat/>
    <w:pPr>
      <w:keepNext/>
      <w:jc w:val="center"/>
      <w:outlineLvl w:val="0"/>
    </w:pPr>
    <w:rPr>
      <w:b/>
      <w:bCs/>
      <w:i/>
      <w:iCs/>
      <w:sz w:val="26"/>
      <w:szCs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"/>
    <w:next w:val="a"/>
    <w:qFormat/>
    <w:pPr>
      <w:keepNext/>
      <w:ind w:left="57"/>
      <w:jc w:val="center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i/>
      <w:iCs/>
      <w:sz w:val="22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rPr>
      <w:b/>
      <w:bCs/>
      <w:i/>
      <w:iCs/>
      <w:sz w:val="22"/>
      <w:szCs w:val="22"/>
    </w:rPr>
  </w:style>
  <w:style w:type="paragraph" w:customStyle="1" w:styleId="11">
    <w:name w:val="Заголовок 11"/>
    <w:pPr>
      <w:widowControl w:val="0"/>
      <w:autoSpaceDE w:val="0"/>
      <w:autoSpaceDN w:val="0"/>
      <w:spacing w:before="240" w:after="120"/>
      <w:jc w:val="center"/>
    </w:pPr>
    <w:rPr>
      <w:b/>
      <w:bCs/>
      <w:sz w:val="28"/>
      <w:szCs w:val="28"/>
    </w:rPr>
  </w:style>
  <w:style w:type="paragraph" w:styleId="a3">
    <w:name w:val="Body Text"/>
    <w:basedOn w:val="a"/>
    <w:pPr>
      <w:autoSpaceDE w:val="0"/>
      <w:autoSpaceDN w:val="0"/>
    </w:pPr>
    <w:rPr>
      <w:b/>
      <w:bCs/>
      <w:i/>
      <w:iCs/>
      <w:sz w:val="22"/>
      <w:szCs w:val="22"/>
    </w:rPr>
  </w:style>
  <w:style w:type="paragraph" w:styleId="20">
    <w:name w:val="Body Text 2"/>
    <w:basedOn w:val="a"/>
    <w:pPr>
      <w:pBdr>
        <w:top w:val="single" w:sz="4" w:space="1" w:color="auto"/>
      </w:pBdr>
      <w:spacing w:after="480"/>
      <w:jc w:val="center"/>
    </w:pPr>
    <w:rPr>
      <w:sz w:val="22"/>
      <w:szCs w:val="18"/>
    </w:rPr>
  </w:style>
  <w:style w:type="paragraph" w:styleId="30">
    <w:name w:val="Body Text 3"/>
    <w:basedOn w:val="a"/>
    <w:pPr>
      <w:jc w:val="center"/>
    </w:pPr>
    <w:rPr>
      <w:i/>
      <w:iCs/>
      <w:sz w:val="22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E13EF"/>
    <w:rPr>
      <w:rFonts w:ascii="Tahoma" w:hAnsi="Tahoma" w:cs="Tahoma"/>
      <w:sz w:val="16"/>
      <w:szCs w:val="16"/>
    </w:rPr>
  </w:style>
  <w:style w:type="character" w:styleId="a7">
    <w:name w:val="Hyperlink"/>
    <w:rsid w:val="005666E6"/>
    <w:rPr>
      <w:color w:val="0000FF"/>
      <w:u w:val="single"/>
    </w:rPr>
  </w:style>
  <w:style w:type="paragraph" w:customStyle="1" w:styleId="a8">
    <w:name w:val="Знак Знак Знак Знак"/>
    <w:basedOn w:val="a"/>
    <w:rsid w:val="00860C25"/>
    <w:rPr>
      <w:sz w:val="20"/>
      <w:szCs w:val="20"/>
      <w:lang w:val="en-US" w:eastAsia="en-US"/>
    </w:rPr>
  </w:style>
  <w:style w:type="character" w:styleId="a9">
    <w:name w:val="annotation reference"/>
    <w:rsid w:val="003F6323"/>
    <w:rPr>
      <w:sz w:val="16"/>
      <w:szCs w:val="16"/>
    </w:rPr>
  </w:style>
  <w:style w:type="paragraph" w:styleId="aa">
    <w:name w:val="annotation text"/>
    <w:basedOn w:val="a"/>
    <w:link w:val="ab"/>
    <w:rsid w:val="003F632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3F6323"/>
  </w:style>
  <w:style w:type="paragraph" w:styleId="ac">
    <w:name w:val="annotation subject"/>
    <w:basedOn w:val="aa"/>
    <w:next w:val="aa"/>
    <w:link w:val="ad"/>
    <w:rsid w:val="003F6323"/>
    <w:rPr>
      <w:b/>
      <w:bCs/>
    </w:rPr>
  </w:style>
  <w:style w:type="character" w:customStyle="1" w:styleId="ad">
    <w:name w:val="Тема примечания Знак"/>
    <w:link w:val="ac"/>
    <w:rsid w:val="003F6323"/>
    <w:rPr>
      <w:b/>
      <w:bCs/>
    </w:rPr>
  </w:style>
  <w:style w:type="paragraph" w:styleId="ae">
    <w:name w:val="header"/>
    <w:basedOn w:val="a"/>
    <w:link w:val="af"/>
    <w:rsid w:val="00E843A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843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aons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аффилированных лиц</vt:lpstr>
    </vt:vector>
  </TitlesOfParts>
  <Company>Nauka</Company>
  <LinksUpToDate>false</LinksUpToDate>
  <CharactersWithSpaces>3717</CharactersWithSpaces>
  <SharedDoc>false</SharedDoc>
  <HLinks>
    <vt:vector size="6" baseType="variant">
      <vt:variant>
        <vt:i4>196699</vt:i4>
      </vt:variant>
      <vt:variant>
        <vt:i4>0</vt:i4>
      </vt:variant>
      <vt:variant>
        <vt:i4>0</vt:i4>
      </vt:variant>
      <vt:variant>
        <vt:i4>5</vt:i4>
      </vt:variant>
      <vt:variant>
        <vt:lpwstr>http://www.oaonsv.ru/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аффилированных лиц</dc:title>
  <dc:subject/>
  <dc:creator>Sekretar</dc:creator>
  <cp:keywords/>
  <dc:description/>
  <cp:lastModifiedBy>Екатерина Ю. Крылова</cp:lastModifiedBy>
  <cp:revision>6</cp:revision>
  <cp:lastPrinted>2015-09-30T14:04:00Z</cp:lastPrinted>
  <dcterms:created xsi:type="dcterms:W3CDTF">2015-04-01T10:18:00Z</dcterms:created>
  <dcterms:modified xsi:type="dcterms:W3CDTF">2015-09-30T14:04:00Z</dcterms:modified>
</cp:coreProperties>
</file>